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A3E" w14:textId="24BEC06B" w:rsidR="00ED0A50" w:rsidRPr="00ED0A50" w:rsidRDefault="00ED0A50" w:rsidP="00ED0A50">
      <w:pPr>
        <w:jc w:val="center"/>
        <w:rPr>
          <w:rFonts w:ascii="Century Gothic" w:eastAsiaTheme="majorEastAsia" w:hAnsi="Century Gothic"/>
          <w:b/>
          <w:bCs/>
          <w:color w:val="4472C4" w:themeColor="accent1"/>
          <w:lang w:eastAsia="en-US"/>
        </w:rPr>
      </w:pPr>
      <w:r w:rsidRPr="00ED0A50">
        <w:rPr>
          <w:rFonts w:ascii="Century Gothic" w:eastAsiaTheme="majorEastAsia" w:hAnsi="Century Gothic"/>
          <w:b/>
          <w:bCs/>
          <w:color w:val="4472C4" w:themeColor="accent1"/>
          <w:lang w:eastAsia="en-US"/>
        </w:rPr>
        <w:t>INFORMATIVA SUL TRATTAMENTO DEI DATI PERSONALI</w:t>
      </w:r>
    </w:p>
    <w:p w14:paraId="0442CB80" w14:textId="77777777" w:rsidR="005E78C0" w:rsidRPr="00ED0A50" w:rsidRDefault="005E78C0" w:rsidP="005E78C0">
      <w:pPr>
        <w:spacing w:line="360" w:lineRule="auto"/>
        <w:jc w:val="both"/>
        <w:rPr>
          <w:rFonts w:ascii="Century Gothic" w:eastAsiaTheme="minorHAnsi" w:hAnsi="Century Gothic"/>
          <w:b/>
          <w:bCs/>
          <w:lang w:eastAsia="en-US"/>
        </w:rPr>
      </w:pPr>
    </w:p>
    <w:p w14:paraId="1185AAA5" w14:textId="77777777" w:rsidR="005E78C0" w:rsidRPr="00ED0A50" w:rsidRDefault="005E78C0" w:rsidP="005E78C0">
      <w:pPr>
        <w:spacing w:after="200" w:line="360" w:lineRule="auto"/>
        <w:jc w:val="both"/>
        <w:rPr>
          <w:rFonts w:ascii="Century Gothic" w:eastAsiaTheme="minorHAnsi" w:hAnsi="Century Gothic"/>
          <w:b/>
          <w:u w:val="single"/>
          <w:lang w:eastAsia="en-US"/>
        </w:rPr>
      </w:pPr>
      <w:r w:rsidRPr="00ED0A50">
        <w:rPr>
          <w:rFonts w:ascii="Century Gothic" w:eastAsiaTheme="minorHAnsi" w:hAnsi="Century Gothic"/>
          <w:lang w:eastAsia="en-US"/>
        </w:rPr>
        <w:t>La società AMAGA S.p.A. (di seguito, per brevità, “AMAGA” o la “Società”) in</w:t>
      </w:r>
      <w:r w:rsidRPr="00ED0A50">
        <w:rPr>
          <w:rFonts w:ascii="Century Gothic" w:eastAsiaTheme="minorHAnsi" w:hAnsi="Century Gothic"/>
          <w:iCs/>
          <w:shd w:val="clear" w:color="auto" w:fill="FFFFFF"/>
          <w:lang w:eastAsia="en-US"/>
        </w:rPr>
        <w:t xml:space="preserve"> conformità con la normativa europea e italiana in materia di protezione dei dati personali, informa </w:t>
      </w:r>
      <w:r w:rsidRPr="00ED0A50">
        <w:rPr>
          <w:rFonts w:ascii="Century Gothic" w:eastAsiaTheme="minorHAnsi" w:hAnsi="Century Gothic"/>
          <w:lang w:eastAsia="en-US"/>
        </w:rPr>
        <w:t>che i dati personali raccolti e trattati tramite la procedura di selezione e l’esecuzione di contratti con i candidati all’assunzione saranno trattati nel rispetto della legge in materia di protezione dei dati personali.</w:t>
      </w:r>
    </w:p>
    <w:p w14:paraId="4FF037C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Con riferimento a tale tipo di trattamento di dati personali, ai sensi dell’articolo 13 Regolamento UE n. 679/2016,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fornisce le seguenti informazioni:</w:t>
      </w:r>
    </w:p>
    <w:p w14:paraId="230F1AA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Tipi di dati raccolti</w:t>
      </w:r>
    </w:p>
    <w:p w14:paraId="157DD767" w14:textId="77777777" w:rsidR="005E78C0" w:rsidRPr="00ED0A50" w:rsidRDefault="005E78C0" w:rsidP="005E78C0">
      <w:pPr>
        <w:spacing w:after="200" w:line="360" w:lineRule="auto"/>
        <w:jc w:val="both"/>
        <w:textAlignment w:val="baseline"/>
        <w:rPr>
          <w:rFonts w:ascii="Century Gothic" w:eastAsiaTheme="minorHAnsi" w:hAnsi="Century Gothic"/>
          <w:bCs/>
          <w:lang w:eastAsia="en-US"/>
        </w:rPr>
      </w:pPr>
      <w:r w:rsidRPr="00ED0A50">
        <w:rPr>
          <w:rFonts w:ascii="Century Gothic" w:eastAsiaTheme="minorHAnsi" w:hAnsi="Century Gothic"/>
          <w:bCs/>
          <w:bdr w:val="none" w:sz="0" w:space="0" w:color="auto" w:frame="1"/>
          <w:lang w:eastAsia="en-US"/>
        </w:rPr>
        <w:t>Nell’ambito della gestione della procedura di selezione di candidati</w:t>
      </w:r>
      <w:r w:rsidRPr="00ED0A50">
        <w:rPr>
          <w:rFonts w:ascii="Century Gothic" w:eastAsiaTheme="minorHAnsi" w:hAnsi="Century Gothic"/>
          <w:bCs/>
          <w:lang w:eastAsia="en-US"/>
        </w:rPr>
        <w:t xml:space="preserve">, </w:t>
      </w:r>
      <w:proofErr w:type="spellStart"/>
      <w:r w:rsidRPr="00ED0A50">
        <w:rPr>
          <w:rFonts w:ascii="Century Gothic" w:eastAsiaTheme="minorHAnsi" w:hAnsi="Century Gothic"/>
          <w:bCs/>
          <w:lang w:eastAsia="en-US"/>
        </w:rPr>
        <w:t>Amaga</w:t>
      </w:r>
      <w:proofErr w:type="spellEnd"/>
      <w:r w:rsidRPr="00ED0A50">
        <w:rPr>
          <w:rFonts w:ascii="Century Gothic" w:eastAsiaTheme="minorHAnsi" w:hAnsi="Century Gothic"/>
          <w:bCs/>
          <w:lang w:eastAsia="en-US"/>
        </w:rPr>
        <w:t xml:space="preserve"> raccoglie ed elabora dati personali, tra cui:</w:t>
      </w:r>
    </w:p>
    <w:p w14:paraId="17BD4B62" w14:textId="77777777" w:rsidR="005E78C0" w:rsidRPr="00ED0A50" w:rsidRDefault="005E78C0" w:rsidP="005E78C0">
      <w:pPr>
        <w:spacing w:after="200" w:line="360" w:lineRule="auto"/>
        <w:ind w:firstLine="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dati anagrafici;</w:t>
      </w:r>
    </w:p>
    <w:p w14:paraId="5401B495"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dati relativi alla sua carriera scolastica e professionale;</w:t>
      </w:r>
    </w:p>
    <w:p w14:paraId="6079AAFE"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xml:space="preserve">- eventuali dati ulteriori forniti dall’interessato, anche relativi a categorie particolari di dati o giudiziari. </w:t>
      </w:r>
    </w:p>
    <w:p w14:paraId="36A1BD92"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Finalità e base giuridica del trattamento</w:t>
      </w:r>
    </w:p>
    <w:p w14:paraId="75F2681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dati degli interessati raccolti da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nell’ambito della presente procedura di selezione verranno trattati per la sola valutazione del profilo del candidato e per l’eventuale instaurazione del rapporto di lavoro. La base giuridica che legittima il trattamento di dati personali comuni per questa finalità è da rinvenirsi nell’ipotesi prevista dall’art. 6 par. 1, lett. b) del Regolamento UE n. 679/2016, ovvero il trattamento è necessario all'esecuzione di misure precontrattuali adottate su richiesta dell’interessato. Nell’eventualità di trattamento di dati particolari, la base giuridica che legittima il trattamento è da rinvenirsi nell’ipotesi prevista dall’art. 9 par. 2, lett. g) del Regolamento UE n. 679/2016 e art. 2sexies D. Lgs 196/2003, ovvero in quanto il trattamento è necessario per motivi di interesse pubblico. Qualora venissero trattati dati giudiziari, la base giuridica che legittima tale trattamento è da rinvenirsi nell’ipotesi prevista dall’art. 6 par. 1, lett. b) del Regolamento UE n. 679/2016, ovvero il trattamento viene effettuato in quanto necessario all’esecuzione di misure precontrattuali adottate su richiesta dell’interessato.</w:t>
      </w:r>
    </w:p>
    <w:p w14:paraId="6F8F792A"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 xml:space="preserve">Periodo di conservazione dei dati </w:t>
      </w:r>
    </w:p>
    <w:p w14:paraId="6E283F8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dati personali raccolti ed elaborati per le finalità sopra elencate verranno conservati per il periodo necessario alla gestione degli obblighi contrattuali e comunque non oltre il tempo </w:t>
      </w:r>
      <w:r w:rsidRPr="00ED0A50">
        <w:rPr>
          <w:rFonts w:ascii="Century Gothic" w:eastAsiaTheme="minorHAnsi" w:hAnsi="Century Gothic"/>
          <w:lang w:eastAsia="en-US"/>
        </w:rPr>
        <w:lastRenderedPageBreak/>
        <w:t xml:space="preserve">necessario per il rispetto di normative fiscali, contabili e amministrative o per adempiere ad altri obblighi di legge. </w:t>
      </w:r>
    </w:p>
    <w:p w14:paraId="45C630C8"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Modalità del trattamento</w:t>
      </w:r>
    </w:p>
    <w:p w14:paraId="5F4A353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I dati personali raccolti verranno trattati, conservati ed elaborati con strumenti elettronici e verranno memorizzati sia su supporti informatici che su supporti cartacei, organizzati in data base, e su ogni altro tipo di supporto idoneo.</w:t>
      </w:r>
    </w:p>
    <w:p w14:paraId="3CE90AB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Specifiche misure di sicurezza sono osservate per prevenire la perdita dei dati, usi illeciti o non corretti ed accessi non autorizzati.</w:t>
      </w:r>
    </w:p>
    <w:p w14:paraId="534C4EF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Il trattamento di dati personali svolto da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non comporta processi decisionali automatizzati.</w:t>
      </w:r>
    </w:p>
    <w:p w14:paraId="317D4C31"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Comunicazione dei dati personali</w:t>
      </w:r>
    </w:p>
    <w:p w14:paraId="2EE0C912" w14:textId="77777777" w:rsidR="005E78C0" w:rsidRPr="00ED0A50" w:rsidRDefault="005E78C0" w:rsidP="005E78C0">
      <w:pPr>
        <w:spacing w:after="200" w:line="360" w:lineRule="auto"/>
        <w:jc w:val="both"/>
        <w:rPr>
          <w:rFonts w:ascii="Century Gothic" w:eastAsiaTheme="minorHAnsi" w:hAnsi="Century Gothic"/>
          <w:b/>
          <w:bCs/>
          <w:lang w:eastAsia="en-US"/>
        </w:rPr>
      </w:pPr>
      <w:r w:rsidRPr="00ED0A50">
        <w:rPr>
          <w:rFonts w:ascii="Century Gothic" w:eastAsiaTheme="minorHAnsi" w:hAnsi="Century Gothic"/>
          <w:lang w:eastAsia="en-US"/>
        </w:rPr>
        <w:t xml:space="preserve">La comunicazione dei dati per le finalità di cui ai punti 2 è requisito necessario alla gestione della procedura di selezione e quindi obbligatoria per tale finalità: la mancata comunicazione dei dati personali da parte dell’interessato, comporterà l’impossibilità per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di svolgere correttamente il processo di selezione del candidato.</w:t>
      </w:r>
    </w:p>
    <w:p w14:paraId="008E8625"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Soggetti a cui potranno essere comunicati i dati personali</w:t>
      </w:r>
    </w:p>
    <w:p w14:paraId="76BCDB4E"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I dati personali raccolti non saranno diffusi e potranno essere comunicati, oltre che a soggetti a cui sia riconosciuta la facoltà e l’interesse di accedere ai Vostri dati personali da norme di legge o da normative secondarie e/o comunitarie, a personale autorizzato interno al Titolare, nonché a società, associazioni o studi professionali che prestino servizi ed attività per conto del Titolare in qualità di Responsabile del Trattamento per l’adempimento di obblighi di legge, nonché per ogni esigenza organizzativa ed amministrativa necessaria per fornire i servizi richiesti.</w:t>
      </w:r>
    </w:p>
    <w:p w14:paraId="46364370"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nominativi degli ulteriori soggetti che potranno venire a conoscenza dei Vostri dati personali in qualità di “Responsabile del trattamento” sono riportati in un elenco aggiornato disponibile presso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(da richiedersi ai recapiti indicati al punto 9).</w:t>
      </w:r>
    </w:p>
    <w:p w14:paraId="2AC5E7B2"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Trasferimento di dati fuori dall’Unione Europea o ad organizzazioni internazionali</w:t>
      </w:r>
    </w:p>
    <w:p w14:paraId="05566080"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non trasferisce i dati personali degli interessati, raccolti nell’ambito della procedura di selezione dei candidati, in paesi situati fuori dall’Unione Europea o ad organizzazioni internazionali.</w:t>
      </w:r>
    </w:p>
    <w:p w14:paraId="5DC0B0E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Diritti dell’interessato</w:t>
      </w:r>
    </w:p>
    <w:p w14:paraId="444F02FA"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lastRenderedPageBreak/>
        <w:t>In relazione ai suindicati trattamenti di dati personali l’interessato ha la facoltà di esercitare in ogni momento i diritti previsti dal Regolamento UE n. 679/2016, tra cui, ad esempio, di ottenere l’indicazione:</w:t>
      </w:r>
    </w:p>
    <w:p w14:paraId="26321D18"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dell’origine dei dati personali;</w:t>
      </w:r>
    </w:p>
    <w:p w14:paraId="6B92E740"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delle finalità e modalità del trattamento;</w:t>
      </w:r>
    </w:p>
    <w:p w14:paraId="7DBE71AA"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della logica applicata in caso di trattamento effettuato con l’ausilio di strumenti elettronici;</w:t>
      </w:r>
    </w:p>
    <w:p w14:paraId="0E1B8AD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degli estremi identificativi del Titolare, dei responsabili e del rappresentante designato.</w:t>
      </w:r>
    </w:p>
    <w:p w14:paraId="51AAD66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ha diritto di ottenere:</w:t>
      </w:r>
    </w:p>
    <w:p w14:paraId="21EF843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l’accesso, l’aggiornamento, la rettifica ovvero, quando vi ha interesse, l’integrazione dei dati;</w:t>
      </w:r>
    </w:p>
    <w:p w14:paraId="7CAFC2D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 cancellazione, la trasformazione in forma anonima o il blocco dei dati trattati in violazione di Legge;</w:t>
      </w:r>
    </w:p>
    <w:p w14:paraId="7DD286E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 limitazione del trattamento dei dati che lo riguardano, ossia di chiedere al titolare o al responsabile del trattamento di ridurre gli scopi o le modalità con cui vengono trattati i propri dati.</w:t>
      </w:r>
    </w:p>
    <w:p w14:paraId="108EFD4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potrà inoltre chiedere copia dei propri dati in formato standard (cd “Diritto alla portabilità dei dati”).</w:t>
      </w:r>
    </w:p>
    <w:p w14:paraId="58966148" w14:textId="77777777" w:rsidR="005E78C0" w:rsidRPr="00ED0A50" w:rsidRDefault="005E78C0" w:rsidP="005E78C0">
      <w:pPr>
        <w:spacing w:after="200" w:line="360" w:lineRule="auto"/>
        <w:jc w:val="both"/>
        <w:rPr>
          <w:rFonts w:ascii="Century Gothic" w:eastAsiaTheme="minorHAnsi" w:hAnsi="Century Gothic"/>
          <w:b/>
          <w:lang w:eastAsia="en-US"/>
        </w:rPr>
      </w:pPr>
      <w:r w:rsidRPr="00ED0A50">
        <w:rPr>
          <w:rFonts w:ascii="Century Gothic" w:eastAsiaTheme="minorHAnsi" w:hAnsi="Century Gothic"/>
          <w:b/>
          <w:lang w:eastAsia="en-US"/>
        </w:rPr>
        <w:t>Il soggetto a cui si riferiscono i dati, infine, ha diritto di opporsi in qualsiasi momento e senza alcun costo, in tutto o in parte:</w:t>
      </w:r>
    </w:p>
    <w:p w14:paraId="1C1EE99D"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t>- per motivi legittimi al trattamento dei dati personali che lo riguardano, ancorché pertinenti allo scopo della raccolta;</w:t>
      </w:r>
    </w:p>
    <w:p w14:paraId="68F4F96F"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t>- al trattamento dei dati personali che lo riguardano svolto ai sensi dell'articolo 6, paragrafo 1 GDPR, lettere e. (“</w:t>
      </w:r>
      <w:r w:rsidRPr="00ED0A50">
        <w:rPr>
          <w:rFonts w:ascii="Century Gothic" w:eastAsiaTheme="minorHAnsi" w:hAnsi="Century Gothic"/>
          <w:b/>
          <w:i/>
          <w:lang w:eastAsia="en-US"/>
        </w:rPr>
        <w:t>il trattamento è necessario per l’esecuzione di un compito di interesse pubblico o connesso all’esercizio di pubblici poteri di cui è investito il titolare del trattamento”</w:t>
      </w:r>
      <w:r w:rsidRPr="00ED0A50">
        <w:rPr>
          <w:rFonts w:ascii="Century Gothic" w:eastAsiaTheme="minorHAnsi" w:hAnsi="Century Gothic"/>
          <w:b/>
          <w:lang w:eastAsia="en-US"/>
        </w:rPr>
        <w:t>) o f. (“</w:t>
      </w:r>
      <w:r w:rsidRPr="00ED0A50">
        <w:rPr>
          <w:rFonts w:ascii="Century Gothic" w:eastAsiaTheme="minorHAnsi" w:hAnsi="Century Gothic"/>
          <w:b/>
          <w:i/>
          <w:lang w:eastAsia="en-US"/>
        </w:rPr>
        <w:t>il trattamento è necessario per il perseguimento del legittimo interesse del titolare del trattamento o di terzi”</w:t>
      </w:r>
      <w:r w:rsidRPr="00ED0A50">
        <w:rPr>
          <w:rFonts w:ascii="Century Gothic" w:eastAsiaTheme="minorHAnsi" w:hAnsi="Century Gothic"/>
          <w:b/>
          <w:lang w:eastAsia="en-US"/>
        </w:rPr>
        <w:t>) compresa la profilazione sulla base di tali disposizioni;</w:t>
      </w:r>
    </w:p>
    <w:p w14:paraId="19120985"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lastRenderedPageBreak/>
        <w:t>- al trattamento dei dati personali che lo riguardano a fini di invio di materiale pubblicitario o di vendita diretta o per il compimento di ricerche di mercato o di comunicazione commerciale (marketing diretto), compresa la profilazione nella misura in cui sia ad esso connessa.</w:t>
      </w:r>
    </w:p>
    <w:p w14:paraId="6403DFE6"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ha il diritto di revocare il proprio consenso al trattamento, quando questo si basi sull’ipotesi prevista dall’art. 6, paragrafo 1, lettera a. (quando “</w:t>
      </w:r>
      <w:r w:rsidRPr="00ED0A50">
        <w:rPr>
          <w:rFonts w:ascii="Century Gothic" w:eastAsiaTheme="minorHAnsi" w:hAnsi="Century Gothic"/>
          <w:i/>
          <w:lang w:eastAsia="en-US"/>
        </w:rPr>
        <w:t>l'interessato ha espresso il consenso al trattamento dei propri dati personali per una o più specifiche finalità</w:t>
      </w:r>
      <w:r w:rsidRPr="00ED0A50">
        <w:rPr>
          <w:rFonts w:ascii="Century Gothic" w:eastAsiaTheme="minorHAnsi" w:hAnsi="Century Gothic"/>
          <w:lang w:eastAsia="en-US"/>
        </w:rPr>
        <w:t>”), oppure dall’articolo 9, paragrafo 2, lettera a. (quando “</w:t>
      </w:r>
      <w:r w:rsidRPr="00ED0A50">
        <w:rPr>
          <w:rFonts w:ascii="Century Gothic" w:eastAsiaTheme="minorHAnsi" w:hAnsi="Century Gothic"/>
          <w:i/>
          <w:lang w:eastAsia="en-US"/>
        </w:rPr>
        <w:t>l'interessato ha prestato il proprio consenso esplicito al trattamento di tali dati personali per una o più finalità specifiche”</w:t>
      </w:r>
      <w:r w:rsidRPr="00ED0A50">
        <w:rPr>
          <w:rFonts w:ascii="Century Gothic" w:eastAsiaTheme="minorHAnsi" w:hAnsi="Century Gothic"/>
          <w:lang w:eastAsia="en-US"/>
        </w:rPr>
        <w:t>) del Regolamento UE 679/2016, in qualsiasi momento senza pregiudicare la liceità del trattamento basata sul consenso prestato prima della revoca.</w:t>
      </w:r>
    </w:p>
    <w:p w14:paraId="03B1575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L’interessato, nel caso in cui ritenga che il trattamento che lo riguarda violi la normativa in vigore, ha il diritto di proporre reclamo a un'autorità di controllo, segnatamente nello Stato membro in cui risiede abitualmente, lavora oppure del luogo ove si è verificata la presunta violazione. L’Autorità di controllo italiana può essere raggiunta ai recapiti presenti sul </w:t>
      </w:r>
      <w:hyperlink r:id="rId8" w:history="1">
        <w:r w:rsidRPr="00ED0A50">
          <w:rPr>
            <w:rFonts w:ascii="Century Gothic" w:eastAsiaTheme="minorHAnsi" w:hAnsi="Century Gothic"/>
            <w:color w:val="0563C1" w:themeColor="hyperlink"/>
            <w:u w:val="single"/>
            <w:lang w:eastAsia="en-US"/>
          </w:rPr>
          <w:t>proprio sito web</w:t>
        </w:r>
      </w:hyperlink>
      <w:r w:rsidRPr="00ED0A50">
        <w:rPr>
          <w:rFonts w:ascii="Century Gothic" w:eastAsiaTheme="minorHAnsi" w:hAnsi="Century Gothic"/>
          <w:lang w:eastAsia="en-US"/>
        </w:rPr>
        <w:t>.</w:t>
      </w:r>
    </w:p>
    <w:p w14:paraId="647382E9"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Titolare del trattamento – Dati di contatto</w:t>
      </w:r>
    </w:p>
    <w:p w14:paraId="3E72017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Il Titolare del trattamento dei dati è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S.p.A., Viale C. Cattaneo 45, 20081 Abbiategrasso (MI), Partita Iva n. 11487760156, in persona del legale rappresentante pro tempore. La Società può essere altresì contattata all’indirizzo di posta elettronica </w:t>
      </w:r>
      <w:hyperlink r:id="rId9" w:history="1">
        <w:r w:rsidRPr="00ED0A50">
          <w:rPr>
            <w:rFonts w:ascii="Century Gothic" w:eastAsiaTheme="minorHAnsi" w:hAnsi="Century Gothic"/>
            <w:color w:val="0563C1" w:themeColor="hyperlink"/>
            <w:u w:val="single"/>
            <w:lang w:eastAsia="en-US"/>
          </w:rPr>
          <w:t>privacy@amaga.it</w:t>
        </w:r>
      </w:hyperlink>
      <w:r w:rsidRPr="00ED0A50">
        <w:rPr>
          <w:rFonts w:ascii="Century Gothic" w:eastAsiaTheme="minorHAnsi" w:hAnsi="Century Gothic"/>
          <w:lang w:eastAsia="en-US"/>
        </w:rPr>
        <w:t xml:space="preserve"> e all’indirizzo PEC </w:t>
      </w:r>
      <w:hyperlink r:id="rId10" w:history="1">
        <w:r w:rsidRPr="00ED0A50">
          <w:rPr>
            <w:rFonts w:ascii="Century Gothic" w:eastAsiaTheme="minorHAnsi" w:hAnsi="Century Gothic"/>
            <w:color w:val="0563C1" w:themeColor="hyperlink"/>
            <w:u w:val="single"/>
            <w:lang w:eastAsia="en-US"/>
          </w:rPr>
          <w:t>amaga@pec.amaga.it</w:t>
        </w:r>
      </w:hyperlink>
      <w:r w:rsidRPr="00ED0A50">
        <w:rPr>
          <w:rFonts w:ascii="Century Gothic" w:eastAsiaTheme="minorHAnsi" w:hAnsi="Century Gothic"/>
          <w:lang w:eastAsia="en-US"/>
        </w:rPr>
        <w:t xml:space="preserve">. </w:t>
      </w:r>
    </w:p>
    <w:p w14:paraId="36AFA78C"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Per esercitare i diritti sopra elencati, l’interessato potrà rivolgere richiesta utilizzando l’account di posta elettronica </w:t>
      </w:r>
      <w:hyperlink r:id="rId11" w:history="1">
        <w:r w:rsidRPr="00ED0A50">
          <w:rPr>
            <w:rFonts w:ascii="Century Gothic" w:eastAsiaTheme="minorHAnsi" w:hAnsi="Century Gothic"/>
            <w:color w:val="0563C1" w:themeColor="hyperlink"/>
            <w:u w:val="single"/>
            <w:lang w:eastAsia="en-US"/>
          </w:rPr>
          <w:t>privacy@amaga.it</w:t>
        </w:r>
      </w:hyperlink>
      <w:r w:rsidRPr="00ED0A50">
        <w:rPr>
          <w:rFonts w:ascii="Century Gothic" w:eastAsiaTheme="minorHAnsi" w:hAnsi="Century Gothic"/>
          <w:lang w:eastAsia="en-US"/>
        </w:rPr>
        <w:t xml:space="preserve">.  </w:t>
      </w:r>
    </w:p>
    <w:p w14:paraId="0BBB73DD"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si riserva il diritto di aggiornare la presente Informativa sul trattamento di dati personali.</w:t>
      </w:r>
    </w:p>
    <w:p w14:paraId="31589C22" w14:textId="77777777" w:rsidR="005E78C0" w:rsidRPr="00ED0A50" w:rsidRDefault="005E78C0" w:rsidP="005E78C0">
      <w:pPr>
        <w:spacing w:line="360" w:lineRule="auto"/>
        <w:jc w:val="right"/>
        <w:rPr>
          <w:rFonts w:ascii="Century Gothic" w:eastAsiaTheme="minorHAnsi" w:hAnsi="Century Gothic"/>
          <w:i/>
          <w:lang w:eastAsia="en-US"/>
        </w:rPr>
      </w:pPr>
    </w:p>
    <w:p w14:paraId="2F6A9CB1"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Firma per presa visione</w:t>
      </w:r>
    </w:p>
    <w:p w14:paraId="280A1210"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_____________________________________</w:t>
      </w:r>
    </w:p>
    <w:p w14:paraId="2E145853"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Luogo, data</w:t>
      </w:r>
    </w:p>
    <w:p w14:paraId="7DA97A2A" w14:textId="2F1FF57D" w:rsidR="005E78C0" w:rsidRPr="00ED0A50" w:rsidRDefault="005E78C0" w:rsidP="00ED0A50">
      <w:pPr>
        <w:spacing w:after="200" w:line="276" w:lineRule="auto"/>
        <w:jc w:val="right"/>
        <w:rPr>
          <w:rFonts w:ascii="Century Gothic" w:hAnsi="Century Gothic"/>
        </w:rPr>
      </w:pPr>
      <w:r w:rsidRPr="00ED0A50">
        <w:rPr>
          <w:rFonts w:ascii="Century Gothic" w:eastAsiaTheme="minorHAnsi" w:hAnsi="Century Gothic"/>
          <w:i/>
          <w:lang w:eastAsia="en-US"/>
        </w:rPr>
        <w:t xml:space="preserve">                                                                                     ____________________________________</w:t>
      </w:r>
    </w:p>
    <w:sectPr w:rsidR="005E78C0" w:rsidRPr="00ED0A50" w:rsidSect="00C563C6">
      <w:headerReference w:type="even" r:id="rId12"/>
      <w:headerReference w:type="default" r:id="rId13"/>
      <w:footerReference w:type="even" r:id="rId14"/>
      <w:footerReference w:type="default" r:id="rId15"/>
      <w:headerReference w:type="first" r:id="rId16"/>
      <w:footerReference w:type="first" r:id="rId17"/>
      <w:pgSz w:w="11906" w:h="16838"/>
      <w:pgMar w:top="228" w:right="1416" w:bottom="426" w:left="1134" w:header="288"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36DC" w14:textId="77777777" w:rsidR="00CB33BA" w:rsidRPr="001155C4" w:rsidRDefault="00CB33BA">
      <w:pPr>
        <w:rPr>
          <w:sz w:val="19"/>
          <w:szCs w:val="19"/>
        </w:rPr>
      </w:pPr>
      <w:r w:rsidRPr="001155C4">
        <w:rPr>
          <w:sz w:val="19"/>
          <w:szCs w:val="19"/>
        </w:rPr>
        <w:separator/>
      </w:r>
    </w:p>
  </w:endnote>
  <w:endnote w:type="continuationSeparator" w:id="0">
    <w:p w14:paraId="6B36D2B4" w14:textId="77777777" w:rsidR="00CB33BA" w:rsidRPr="001155C4" w:rsidRDefault="00CB33BA">
      <w:pPr>
        <w:rPr>
          <w:sz w:val="19"/>
          <w:szCs w:val="19"/>
        </w:rPr>
      </w:pPr>
      <w:r w:rsidRPr="001155C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B74" w14:textId="77777777" w:rsidR="00212E3C" w:rsidRDefault="00212E3C">
    <w:pPr>
      <w:pStyle w:val="Pidipagina"/>
    </w:pPr>
  </w:p>
  <w:p w14:paraId="0468FD87" w14:textId="77777777" w:rsidR="00310EA7" w:rsidRDefault="00310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9C6" w14:textId="620428D4" w:rsidR="003D7ACD" w:rsidRDefault="003D7ACD">
    <w:pPr>
      <w:pStyle w:val="Pidipagina"/>
      <w:jc w:val="center"/>
    </w:pPr>
  </w:p>
  <w:p w14:paraId="089B07FB" w14:textId="77777777" w:rsidR="00A03D5F" w:rsidRPr="001155C4" w:rsidRDefault="00A03D5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BE42" w14:textId="77777777" w:rsidR="00ED0A50" w:rsidRDefault="00ED0A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254" w14:textId="77777777" w:rsidR="00CB33BA" w:rsidRPr="001155C4" w:rsidRDefault="00CB33BA">
      <w:pPr>
        <w:rPr>
          <w:sz w:val="19"/>
          <w:szCs w:val="19"/>
        </w:rPr>
      </w:pPr>
      <w:r w:rsidRPr="001155C4">
        <w:rPr>
          <w:sz w:val="19"/>
          <w:szCs w:val="19"/>
        </w:rPr>
        <w:separator/>
      </w:r>
    </w:p>
  </w:footnote>
  <w:footnote w:type="continuationSeparator" w:id="0">
    <w:p w14:paraId="7EC645A3" w14:textId="77777777" w:rsidR="00CB33BA" w:rsidRPr="001155C4" w:rsidRDefault="00CB33BA">
      <w:pPr>
        <w:rPr>
          <w:sz w:val="19"/>
          <w:szCs w:val="19"/>
        </w:rPr>
      </w:pPr>
      <w:r w:rsidRPr="001155C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462" w14:textId="77777777" w:rsidR="00212E3C" w:rsidRDefault="00212E3C">
    <w:pPr>
      <w:pStyle w:val="Intestazione"/>
    </w:pPr>
  </w:p>
  <w:p w14:paraId="3A61FB43" w14:textId="77777777" w:rsidR="00310EA7" w:rsidRDefault="00310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FD31" w14:textId="6683E832" w:rsidR="004E56BF" w:rsidRDefault="004E56BF"/>
  <w:p w14:paraId="6D6FA552" w14:textId="77777777" w:rsidR="00E77747" w:rsidRDefault="00E77747"/>
  <w:tbl>
    <w:tblPr>
      <w:tblW w:w="9640" w:type="dxa"/>
      <w:tblLayout w:type="fixed"/>
      <w:tblCellMar>
        <w:left w:w="0" w:type="dxa"/>
        <w:right w:w="0" w:type="dxa"/>
      </w:tblCellMar>
      <w:tblLook w:val="0000" w:firstRow="0" w:lastRow="0" w:firstColumn="0" w:lastColumn="0" w:noHBand="0" w:noVBand="0"/>
    </w:tblPr>
    <w:tblGrid>
      <w:gridCol w:w="2835"/>
      <w:gridCol w:w="4820"/>
      <w:gridCol w:w="1985"/>
    </w:tblGrid>
    <w:tr w:rsidR="00F93E02" w:rsidRPr="001155C4" w14:paraId="791582A2" w14:textId="77777777" w:rsidTr="00F93E02">
      <w:tc>
        <w:tcPr>
          <w:tcW w:w="2835" w:type="dxa"/>
        </w:tcPr>
        <w:p w14:paraId="4AF257F3" w14:textId="4D340E68" w:rsidR="00F93E02" w:rsidRPr="001155C4" w:rsidRDefault="00F93E02" w:rsidP="00F93E02">
          <w:pPr>
            <w:pStyle w:val="Intestazione"/>
            <w:rPr>
              <w:sz w:val="19"/>
              <w:szCs w:val="19"/>
            </w:rPr>
          </w:pPr>
          <w:r>
            <w:rPr>
              <w:noProof/>
            </w:rPr>
            <w:drawing>
              <wp:inline distT="0" distB="0" distL="0" distR="0" wp14:anchorId="61197FED" wp14:editId="2A4D8044">
                <wp:extent cx="1428750" cy="932180"/>
                <wp:effectExtent l="0" t="0" r="0" b="127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1428750" cy="932180"/>
                        </a:xfrm>
                        <a:prstGeom prst="rect">
                          <a:avLst/>
                        </a:prstGeom>
                      </pic:spPr>
                    </pic:pic>
                  </a:graphicData>
                </a:graphic>
              </wp:inline>
            </w:drawing>
          </w:r>
        </w:p>
      </w:tc>
      <w:tc>
        <w:tcPr>
          <w:tcW w:w="4820" w:type="dxa"/>
        </w:tcPr>
        <w:p w14:paraId="7A3E6A05" w14:textId="77777777" w:rsidR="00F93E02" w:rsidRPr="00DA500C" w:rsidRDefault="00F93E02" w:rsidP="00F93E02">
          <w:pPr>
            <w:pStyle w:val="Intestazione"/>
            <w:tabs>
              <w:tab w:val="clear" w:pos="4819"/>
              <w:tab w:val="clear" w:pos="9638"/>
            </w:tabs>
            <w:rPr>
              <w:sz w:val="14"/>
              <w:szCs w:val="14"/>
            </w:rPr>
          </w:pPr>
        </w:p>
        <w:p w14:paraId="4776404C" w14:textId="77777777" w:rsidR="00F93E02" w:rsidRPr="00583005" w:rsidRDefault="00F93E02" w:rsidP="00F93E02">
          <w:pPr>
            <w:tabs>
              <w:tab w:val="left" w:pos="284"/>
              <w:tab w:val="left" w:pos="993"/>
            </w:tabs>
            <w:jc w:val="both"/>
            <w:rPr>
              <w:rFonts w:ascii="Arial Narrow" w:hAnsi="Arial Narrow"/>
              <w:sz w:val="16"/>
              <w:szCs w:val="16"/>
            </w:rPr>
          </w:pPr>
          <w:r w:rsidRPr="00583005">
            <w:rPr>
              <w:rFonts w:ascii="Arial Narrow" w:hAnsi="Arial Narrow"/>
              <w:sz w:val="16"/>
              <w:szCs w:val="16"/>
            </w:rPr>
            <w:t xml:space="preserve">    Capitale sociale: € 2.192.076,00 </w:t>
          </w:r>
          <w:proofErr w:type="spellStart"/>
          <w:r w:rsidRPr="00583005">
            <w:rPr>
              <w:rFonts w:ascii="Arial Narrow" w:hAnsi="Arial Narrow"/>
              <w:sz w:val="16"/>
              <w:szCs w:val="16"/>
            </w:rPr>
            <w:t>i.v</w:t>
          </w:r>
          <w:proofErr w:type="spellEnd"/>
          <w:r w:rsidRPr="00583005">
            <w:rPr>
              <w:rFonts w:ascii="Arial Narrow" w:hAnsi="Arial Narrow"/>
              <w:sz w:val="16"/>
              <w:szCs w:val="16"/>
            </w:rPr>
            <w:t>.</w:t>
          </w:r>
        </w:p>
        <w:p w14:paraId="1E8D6E77" w14:textId="23B90333"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Sede legale: Viale C. CATTANEO</w:t>
          </w:r>
          <w:r w:rsidR="00E81E97">
            <w:rPr>
              <w:rFonts w:ascii="Arial Narrow" w:hAnsi="Arial Narrow"/>
              <w:sz w:val="16"/>
              <w:szCs w:val="16"/>
            </w:rPr>
            <w:t xml:space="preserve"> n.</w:t>
          </w:r>
          <w:r w:rsidRPr="00583005">
            <w:rPr>
              <w:rFonts w:ascii="Arial Narrow" w:hAnsi="Arial Narrow"/>
              <w:sz w:val="16"/>
              <w:szCs w:val="16"/>
            </w:rPr>
            <w:t xml:space="preserve"> 45 – 20081 ABBIATEGRASSO (MI)</w:t>
          </w:r>
        </w:p>
        <w:p w14:paraId="32D39051" w14:textId="77777777"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 xml:space="preserve">Tel.: (02) </w:t>
          </w:r>
          <w:proofErr w:type="gramStart"/>
          <w:r w:rsidRPr="00583005">
            <w:rPr>
              <w:rFonts w:ascii="Arial Narrow" w:hAnsi="Arial Narrow"/>
              <w:sz w:val="16"/>
              <w:szCs w:val="16"/>
            </w:rPr>
            <w:t>94.01.86.1  Fax</w:t>
          </w:r>
          <w:proofErr w:type="gramEnd"/>
          <w:r w:rsidRPr="00583005">
            <w:rPr>
              <w:rFonts w:ascii="Arial Narrow" w:hAnsi="Arial Narrow"/>
              <w:sz w:val="16"/>
              <w:szCs w:val="16"/>
            </w:rPr>
            <w:t>: (02) 94.96.55.98</w:t>
          </w:r>
        </w:p>
        <w:p w14:paraId="75BF472E" w14:textId="52853261" w:rsidR="00F93E02" w:rsidRPr="00583005" w:rsidRDefault="00F93E02" w:rsidP="00ED0A50">
          <w:pPr>
            <w:tabs>
              <w:tab w:val="left" w:pos="142"/>
            </w:tabs>
            <w:jc w:val="both"/>
            <w:rPr>
              <w:rFonts w:ascii="Arial Narrow" w:hAnsi="Arial Narrow"/>
              <w:sz w:val="16"/>
              <w:szCs w:val="16"/>
            </w:rPr>
          </w:pPr>
          <w:r w:rsidRPr="00583005">
            <w:rPr>
              <w:rFonts w:ascii="Arial Narrow" w:hAnsi="Arial Narrow"/>
              <w:sz w:val="16"/>
              <w:szCs w:val="16"/>
            </w:rPr>
            <w:tab/>
            <w:t>Iscritta al Registro Imprese di Milano: N° 11487760156</w:t>
          </w:r>
          <w:r w:rsidR="00ED0A50">
            <w:rPr>
              <w:rFonts w:ascii="Arial Narrow" w:hAnsi="Arial Narrow"/>
              <w:sz w:val="16"/>
              <w:szCs w:val="16"/>
            </w:rPr>
            <w:t xml:space="preserve"> - </w:t>
          </w:r>
          <w:r w:rsidRPr="00583005">
            <w:rPr>
              <w:rFonts w:ascii="Arial Narrow" w:hAnsi="Arial Narrow"/>
              <w:sz w:val="16"/>
              <w:szCs w:val="16"/>
            </w:rPr>
            <w:t>R.E.A.: N° 1510253</w:t>
          </w:r>
        </w:p>
        <w:p w14:paraId="461A9996" w14:textId="5619897F"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Codice Fiscale</w:t>
          </w:r>
          <w:r w:rsidR="00ED0A50">
            <w:rPr>
              <w:rFonts w:ascii="Arial Narrow" w:hAnsi="Arial Narrow"/>
              <w:sz w:val="16"/>
              <w:szCs w:val="16"/>
            </w:rPr>
            <w:t xml:space="preserve"> e </w:t>
          </w:r>
          <w:r w:rsidRPr="00583005">
            <w:rPr>
              <w:rFonts w:ascii="Arial Narrow" w:hAnsi="Arial Narrow"/>
              <w:sz w:val="16"/>
              <w:szCs w:val="16"/>
            </w:rPr>
            <w:t>Partita I.V.A.</w:t>
          </w:r>
          <w:r w:rsidR="00ED0A50">
            <w:rPr>
              <w:rFonts w:ascii="Arial Narrow" w:hAnsi="Arial Narrow"/>
              <w:sz w:val="16"/>
              <w:szCs w:val="16"/>
            </w:rPr>
            <w:t xml:space="preserve"> </w:t>
          </w:r>
          <w:r w:rsidRPr="00583005">
            <w:rPr>
              <w:rFonts w:ascii="Arial Narrow" w:hAnsi="Arial Narrow"/>
              <w:sz w:val="16"/>
              <w:szCs w:val="16"/>
            </w:rPr>
            <w:t>11487760156</w:t>
          </w:r>
        </w:p>
        <w:p w14:paraId="5A838E42" w14:textId="77777777" w:rsidR="00F93E02" w:rsidRPr="001155C4" w:rsidRDefault="00F93E02" w:rsidP="00F93E02">
          <w:pPr>
            <w:pStyle w:val="Intestazione"/>
            <w:tabs>
              <w:tab w:val="clear" w:pos="4819"/>
            </w:tabs>
            <w:rPr>
              <w:rFonts w:ascii="Arial" w:hAnsi="Arial"/>
              <w:sz w:val="19"/>
              <w:szCs w:val="19"/>
            </w:rPr>
          </w:pPr>
        </w:p>
      </w:tc>
      <w:tc>
        <w:tcPr>
          <w:tcW w:w="1985" w:type="dxa"/>
        </w:tcPr>
        <w:p w14:paraId="03F56AF9" w14:textId="47A02C19" w:rsidR="00F93E02" w:rsidRPr="001155C4" w:rsidRDefault="00F93E02" w:rsidP="00F93E02">
          <w:pPr>
            <w:pStyle w:val="Intestazione"/>
            <w:tabs>
              <w:tab w:val="clear" w:pos="4819"/>
              <w:tab w:val="clear" w:pos="9638"/>
            </w:tabs>
            <w:jc w:val="right"/>
            <w:rPr>
              <w:rFonts w:ascii="Arial" w:hAnsi="Arial"/>
              <w:sz w:val="19"/>
              <w:szCs w:val="19"/>
            </w:rPr>
          </w:pPr>
        </w:p>
      </w:tc>
    </w:tr>
    <w:tr w:rsidR="00A03D5F" w:rsidRPr="001155C4" w14:paraId="7A119F83" w14:textId="77777777" w:rsidTr="00F93E02">
      <w:tc>
        <w:tcPr>
          <w:tcW w:w="2835" w:type="dxa"/>
        </w:tcPr>
        <w:p w14:paraId="49417930" w14:textId="77777777" w:rsidR="00A03D5F" w:rsidRPr="001155C4" w:rsidRDefault="00A03D5F" w:rsidP="00283CFB">
          <w:pPr>
            <w:pStyle w:val="Intestazione"/>
            <w:rPr>
              <w:noProof/>
              <w:sz w:val="19"/>
              <w:szCs w:val="19"/>
            </w:rPr>
          </w:pPr>
        </w:p>
      </w:tc>
      <w:tc>
        <w:tcPr>
          <w:tcW w:w="4820" w:type="dxa"/>
        </w:tcPr>
        <w:p w14:paraId="6FD2F57C" w14:textId="77777777" w:rsidR="00A03D5F" w:rsidRPr="001155C4" w:rsidRDefault="00A03D5F" w:rsidP="00283CFB">
          <w:pPr>
            <w:pStyle w:val="Intestazione"/>
            <w:tabs>
              <w:tab w:val="clear" w:pos="4819"/>
              <w:tab w:val="clear" w:pos="9638"/>
            </w:tabs>
            <w:rPr>
              <w:rFonts w:ascii="Arial" w:hAnsi="Arial"/>
              <w:sz w:val="19"/>
              <w:szCs w:val="19"/>
            </w:rPr>
          </w:pPr>
        </w:p>
      </w:tc>
      <w:tc>
        <w:tcPr>
          <w:tcW w:w="1985" w:type="dxa"/>
        </w:tcPr>
        <w:p w14:paraId="0B208817" w14:textId="77777777" w:rsidR="00A03D5F" w:rsidRPr="001155C4" w:rsidRDefault="00A03D5F" w:rsidP="00283CFB">
          <w:pPr>
            <w:pStyle w:val="Intestazione"/>
            <w:tabs>
              <w:tab w:val="clear" w:pos="4819"/>
              <w:tab w:val="clear" w:pos="9638"/>
            </w:tabs>
            <w:jc w:val="right"/>
            <w:rPr>
              <w:rFonts w:ascii="Arial" w:hAnsi="Arial"/>
              <w:sz w:val="19"/>
              <w:szCs w:val="19"/>
            </w:rPr>
          </w:pPr>
        </w:p>
      </w:tc>
    </w:tr>
  </w:tbl>
  <w:p w14:paraId="4727C875" w14:textId="77777777" w:rsidR="00A03D5F" w:rsidRPr="001155C4" w:rsidRDefault="00A03D5F" w:rsidP="005320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A0D6" w14:textId="77777777" w:rsidR="00ED0A50" w:rsidRDefault="00ED0A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D8"/>
    <w:multiLevelType w:val="hybridMultilevel"/>
    <w:tmpl w:val="D7D0CFA8"/>
    <w:lvl w:ilvl="0" w:tplc="F0824BD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45E6F"/>
    <w:multiLevelType w:val="hybridMultilevel"/>
    <w:tmpl w:val="2A3C9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270B9"/>
    <w:multiLevelType w:val="multilevel"/>
    <w:tmpl w:val="278270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8363A8"/>
    <w:multiLevelType w:val="hybridMultilevel"/>
    <w:tmpl w:val="EF98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B5792"/>
    <w:multiLevelType w:val="hybridMultilevel"/>
    <w:tmpl w:val="903E2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C23C49"/>
    <w:multiLevelType w:val="hybridMultilevel"/>
    <w:tmpl w:val="C2BE9DD4"/>
    <w:lvl w:ilvl="0" w:tplc="80D279E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404178"/>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E561B2E"/>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617DE0"/>
    <w:multiLevelType w:val="hybridMultilevel"/>
    <w:tmpl w:val="C07CF3A2"/>
    <w:lvl w:ilvl="0" w:tplc="8216215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52B91"/>
    <w:multiLevelType w:val="hybridMultilevel"/>
    <w:tmpl w:val="7D5E1084"/>
    <w:lvl w:ilvl="0" w:tplc="CCAC6E88">
      <w:start w:val="1"/>
      <w:numFmt w:val="decimal"/>
      <w:lvlText w:val="%1."/>
      <w:lvlJc w:val="left"/>
      <w:pPr>
        <w:ind w:left="1065" w:hanging="705"/>
      </w:pPr>
      <w:rPr>
        <w:rFonts w:hint="default"/>
      </w:rPr>
    </w:lvl>
    <w:lvl w:ilvl="1" w:tplc="17D4995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C1F1F"/>
    <w:multiLevelType w:val="hybridMultilevel"/>
    <w:tmpl w:val="B36A6794"/>
    <w:lvl w:ilvl="0" w:tplc="2EBC623A">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B66572A"/>
    <w:multiLevelType w:val="hybridMultilevel"/>
    <w:tmpl w:val="57641F8C"/>
    <w:lvl w:ilvl="0" w:tplc="F6EA27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709308F"/>
    <w:multiLevelType w:val="hybridMultilevel"/>
    <w:tmpl w:val="4C248A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BF63AE7"/>
    <w:multiLevelType w:val="hybridMultilevel"/>
    <w:tmpl w:val="44C6B402"/>
    <w:lvl w:ilvl="0" w:tplc="80522DB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2F151B"/>
    <w:multiLevelType w:val="hybridMultilevel"/>
    <w:tmpl w:val="E35E19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40B6B"/>
    <w:multiLevelType w:val="hybridMultilevel"/>
    <w:tmpl w:val="EE6C23AA"/>
    <w:lvl w:ilvl="0" w:tplc="0298F064">
      <w:start w:val="9"/>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3574480">
    <w:abstractNumId w:val="11"/>
  </w:num>
  <w:num w:numId="2" w16cid:durableId="2093894459">
    <w:abstractNumId w:val="7"/>
  </w:num>
  <w:num w:numId="3" w16cid:durableId="369300492">
    <w:abstractNumId w:val="10"/>
  </w:num>
  <w:num w:numId="4" w16cid:durableId="2132824197">
    <w:abstractNumId w:val="6"/>
  </w:num>
  <w:num w:numId="5" w16cid:durableId="294918883">
    <w:abstractNumId w:val="1"/>
  </w:num>
  <w:num w:numId="6" w16cid:durableId="1944603838">
    <w:abstractNumId w:val="5"/>
  </w:num>
  <w:num w:numId="7" w16cid:durableId="1677222548">
    <w:abstractNumId w:val="13"/>
  </w:num>
  <w:num w:numId="8" w16cid:durableId="2080707531">
    <w:abstractNumId w:val="8"/>
  </w:num>
  <w:num w:numId="9" w16cid:durableId="1400135388">
    <w:abstractNumId w:val="3"/>
  </w:num>
  <w:num w:numId="10" w16cid:durableId="1447968374">
    <w:abstractNumId w:val="0"/>
  </w:num>
  <w:num w:numId="11" w16cid:durableId="1874070420">
    <w:abstractNumId w:val="12"/>
  </w:num>
  <w:num w:numId="12" w16cid:durableId="286545721">
    <w:abstractNumId w:val="14"/>
  </w:num>
  <w:num w:numId="13" w16cid:durableId="1197233649">
    <w:abstractNumId w:val="9"/>
  </w:num>
  <w:num w:numId="14" w16cid:durableId="1607039339">
    <w:abstractNumId w:val="15"/>
  </w:num>
  <w:num w:numId="15" w16cid:durableId="1456749721">
    <w:abstractNumId w:val="4"/>
  </w:num>
  <w:num w:numId="16" w16cid:durableId="193134829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0"/>
    <w:rsid w:val="00000C48"/>
    <w:rsid w:val="0000167A"/>
    <w:rsid w:val="00003C62"/>
    <w:rsid w:val="000103A5"/>
    <w:rsid w:val="000107E4"/>
    <w:rsid w:val="00011F6A"/>
    <w:rsid w:val="00012B43"/>
    <w:rsid w:val="0001300B"/>
    <w:rsid w:val="00017739"/>
    <w:rsid w:val="000227F3"/>
    <w:rsid w:val="00023DF1"/>
    <w:rsid w:val="00023F3E"/>
    <w:rsid w:val="0002452C"/>
    <w:rsid w:val="00026192"/>
    <w:rsid w:val="00026751"/>
    <w:rsid w:val="00030E35"/>
    <w:rsid w:val="00031CC2"/>
    <w:rsid w:val="000325D6"/>
    <w:rsid w:val="000351BA"/>
    <w:rsid w:val="00036894"/>
    <w:rsid w:val="00040E90"/>
    <w:rsid w:val="00042DFA"/>
    <w:rsid w:val="00043120"/>
    <w:rsid w:val="00050CF2"/>
    <w:rsid w:val="00050D41"/>
    <w:rsid w:val="00050ED3"/>
    <w:rsid w:val="00054B21"/>
    <w:rsid w:val="00060E2A"/>
    <w:rsid w:val="00066E29"/>
    <w:rsid w:val="00066E2E"/>
    <w:rsid w:val="00070146"/>
    <w:rsid w:val="0008311A"/>
    <w:rsid w:val="00083991"/>
    <w:rsid w:val="00084918"/>
    <w:rsid w:val="000861F9"/>
    <w:rsid w:val="0009028C"/>
    <w:rsid w:val="00091DA2"/>
    <w:rsid w:val="00092E74"/>
    <w:rsid w:val="00093916"/>
    <w:rsid w:val="00095FCC"/>
    <w:rsid w:val="000965D5"/>
    <w:rsid w:val="000976FB"/>
    <w:rsid w:val="000A17F5"/>
    <w:rsid w:val="000A3929"/>
    <w:rsid w:val="000B2249"/>
    <w:rsid w:val="000B29AA"/>
    <w:rsid w:val="000B30DD"/>
    <w:rsid w:val="000B5407"/>
    <w:rsid w:val="000B72BF"/>
    <w:rsid w:val="000C0560"/>
    <w:rsid w:val="000C2FD2"/>
    <w:rsid w:val="000C4AF4"/>
    <w:rsid w:val="000D0102"/>
    <w:rsid w:val="000D335C"/>
    <w:rsid w:val="000D389B"/>
    <w:rsid w:val="000E06F7"/>
    <w:rsid w:val="000E6159"/>
    <w:rsid w:val="000E6192"/>
    <w:rsid w:val="000E7339"/>
    <w:rsid w:val="000E73CE"/>
    <w:rsid w:val="000E772B"/>
    <w:rsid w:val="000F04A8"/>
    <w:rsid w:val="000F6352"/>
    <w:rsid w:val="000F6FF8"/>
    <w:rsid w:val="00100A43"/>
    <w:rsid w:val="00100E9D"/>
    <w:rsid w:val="00101E27"/>
    <w:rsid w:val="001053EE"/>
    <w:rsid w:val="00105900"/>
    <w:rsid w:val="0010611B"/>
    <w:rsid w:val="00106E65"/>
    <w:rsid w:val="00113073"/>
    <w:rsid w:val="001155C4"/>
    <w:rsid w:val="0011649F"/>
    <w:rsid w:val="00120571"/>
    <w:rsid w:val="00124188"/>
    <w:rsid w:val="00124252"/>
    <w:rsid w:val="00125281"/>
    <w:rsid w:val="00126AC6"/>
    <w:rsid w:val="0012721A"/>
    <w:rsid w:val="001323D5"/>
    <w:rsid w:val="00134BBD"/>
    <w:rsid w:val="00143E2A"/>
    <w:rsid w:val="00152057"/>
    <w:rsid w:val="001529E5"/>
    <w:rsid w:val="001529FC"/>
    <w:rsid w:val="00154AFA"/>
    <w:rsid w:val="00157797"/>
    <w:rsid w:val="00160230"/>
    <w:rsid w:val="0016164E"/>
    <w:rsid w:val="00163230"/>
    <w:rsid w:val="001664EF"/>
    <w:rsid w:val="00171D8F"/>
    <w:rsid w:val="00173431"/>
    <w:rsid w:val="00175E35"/>
    <w:rsid w:val="00176737"/>
    <w:rsid w:val="00177AA8"/>
    <w:rsid w:val="00177C00"/>
    <w:rsid w:val="0018064E"/>
    <w:rsid w:val="00191799"/>
    <w:rsid w:val="001918E9"/>
    <w:rsid w:val="00193485"/>
    <w:rsid w:val="0019499C"/>
    <w:rsid w:val="00196A25"/>
    <w:rsid w:val="001A00FC"/>
    <w:rsid w:val="001A304D"/>
    <w:rsid w:val="001A5686"/>
    <w:rsid w:val="001B106D"/>
    <w:rsid w:val="001B2D95"/>
    <w:rsid w:val="001B6762"/>
    <w:rsid w:val="001C018F"/>
    <w:rsid w:val="001C2E4F"/>
    <w:rsid w:val="001C348E"/>
    <w:rsid w:val="001D1C85"/>
    <w:rsid w:val="001D52BD"/>
    <w:rsid w:val="001D57EB"/>
    <w:rsid w:val="001D690F"/>
    <w:rsid w:val="001E0D7F"/>
    <w:rsid w:val="001E17B5"/>
    <w:rsid w:val="001E25E8"/>
    <w:rsid w:val="001E430A"/>
    <w:rsid w:val="001E5CE5"/>
    <w:rsid w:val="001E6762"/>
    <w:rsid w:val="001E7D10"/>
    <w:rsid w:val="001F174F"/>
    <w:rsid w:val="0020022C"/>
    <w:rsid w:val="00200B9F"/>
    <w:rsid w:val="00204128"/>
    <w:rsid w:val="00211D62"/>
    <w:rsid w:val="00212E3C"/>
    <w:rsid w:val="0021467A"/>
    <w:rsid w:val="002177FE"/>
    <w:rsid w:val="00220C63"/>
    <w:rsid w:val="00221715"/>
    <w:rsid w:val="002235FF"/>
    <w:rsid w:val="00227832"/>
    <w:rsid w:val="00231E69"/>
    <w:rsid w:val="00233913"/>
    <w:rsid w:val="002366AC"/>
    <w:rsid w:val="00237CAA"/>
    <w:rsid w:val="00237D98"/>
    <w:rsid w:val="0024069A"/>
    <w:rsid w:val="00242F2C"/>
    <w:rsid w:val="002439DB"/>
    <w:rsid w:val="002462E5"/>
    <w:rsid w:val="00247E80"/>
    <w:rsid w:val="0025121A"/>
    <w:rsid w:val="00254545"/>
    <w:rsid w:val="00263358"/>
    <w:rsid w:val="0026391B"/>
    <w:rsid w:val="002644EF"/>
    <w:rsid w:val="002658F4"/>
    <w:rsid w:val="002662D7"/>
    <w:rsid w:val="00266BBB"/>
    <w:rsid w:val="00267B6A"/>
    <w:rsid w:val="00271315"/>
    <w:rsid w:val="00271AC9"/>
    <w:rsid w:val="00272B60"/>
    <w:rsid w:val="002776F9"/>
    <w:rsid w:val="00282A6E"/>
    <w:rsid w:val="00283CFB"/>
    <w:rsid w:val="0029469E"/>
    <w:rsid w:val="00295A83"/>
    <w:rsid w:val="00296F9F"/>
    <w:rsid w:val="002971DC"/>
    <w:rsid w:val="002A49E5"/>
    <w:rsid w:val="002A6667"/>
    <w:rsid w:val="002B160B"/>
    <w:rsid w:val="002C3301"/>
    <w:rsid w:val="002C4CD0"/>
    <w:rsid w:val="002C5DE4"/>
    <w:rsid w:val="002C7755"/>
    <w:rsid w:val="002D0947"/>
    <w:rsid w:val="002D21ED"/>
    <w:rsid w:val="002D2D23"/>
    <w:rsid w:val="002D54D7"/>
    <w:rsid w:val="002D7EAC"/>
    <w:rsid w:val="002E052C"/>
    <w:rsid w:val="002E2FF4"/>
    <w:rsid w:val="002E5F4D"/>
    <w:rsid w:val="002E69E6"/>
    <w:rsid w:val="002F2B7E"/>
    <w:rsid w:val="002F5EE2"/>
    <w:rsid w:val="00300300"/>
    <w:rsid w:val="00301529"/>
    <w:rsid w:val="00302D01"/>
    <w:rsid w:val="003046E4"/>
    <w:rsid w:val="0030659B"/>
    <w:rsid w:val="00306D68"/>
    <w:rsid w:val="00310EA7"/>
    <w:rsid w:val="0031126A"/>
    <w:rsid w:val="00316035"/>
    <w:rsid w:val="0032392D"/>
    <w:rsid w:val="00331136"/>
    <w:rsid w:val="003324BA"/>
    <w:rsid w:val="003337F0"/>
    <w:rsid w:val="00335BFC"/>
    <w:rsid w:val="00341401"/>
    <w:rsid w:val="00346952"/>
    <w:rsid w:val="00347C62"/>
    <w:rsid w:val="00347ECB"/>
    <w:rsid w:val="00350F9D"/>
    <w:rsid w:val="003571F3"/>
    <w:rsid w:val="00357D98"/>
    <w:rsid w:val="0036165E"/>
    <w:rsid w:val="0036552A"/>
    <w:rsid w:val="00365562"/>
    <w:rsid w:val="00366A18"/>
    <w:rsid w:val="00367D4D"/>
    <w:rsid w:val="0037044A"/>
    <w:rsid w:val="00370F91"/>
    <w:rsid w:val="00371A1F"/>
    <w:rsid w:val="003744DC"/>
    <w:rsid w:val="00377BE0"/>
    <w:rsid w:val="003807C4"/>
    <w:rsid w:val="00381BEC"/>
    <w:rsid w:val="00383259"/>
    <w:rsid w:val="003856D5"/>
    <w:rsid w:val="003858A7"/>
    <w:rsid w:val="00386C2E"/>
    <w:rsid w:val="00390799"/>
    <w:rsid w:val="003929DB"/>
    <w:rsid w:val="00393928"/>
    <w:rsid w:val="00396E01"/>
    <w:rsid w:val="003A2AEC"/>
    <w:rsid w:val="003A4A6E"/>
    <w:rsid w:val="003A5177"/>
    <w:rsid w:val="003B3044"/>
    <w:rsid w:val="003B53EA"/>
    <w:rsid w:val="003B620C"/>
    <w:rsid w:val="003B7B21"/>
    <w:rsid w:val="003C3D9D"/>
    <w:rsid w:val="003C5069"/>
    <w:rsid w:val="003C753D"/>
    <w:rsid w:val="003D1900"/>
    <w:rsid w:val="003D40A8"/>
    <w:rsid w:val="003D7ACD"/>
    <w:rsid w:val="003D7B3F"/>
    <w:rsid w:val="003E0493"/>
    <w:rsid w:val="003E1138"/>
    <w:rsid w:val="003E25A8"/>
    <w:rsid w:val="003E2824"/>
    <w:rsid w:val="003E49F8"/>
    <w:rsid w:val="003E5FD7"/>
    <w:rsid w:val="003E75E8"/>
    <w:rsid w:val="003E7EB1"/>
    <w:rsid w:val="003F38CD"/>
    <w:rsid w:val="003F407E"/>
    <w:rsid w:val="003F55EB"/>
    <w:rsid w:val="003F72E6"/>
    <w:rsid w:val="003F7C93"/>
    <w:rsid w:val="00403C0B"/>
    <w:rsid w:val="00413425"/>
    <w:rsid w:val="00414383"/>
    <w:rsid w:val="004158C0"/>
    <w:rsid w:val="004177A4"/>
    <w:rsid w:val="00417A4F"/>
    <w:rsid w:val="004208A5"/>
    <w:rsid w:val="00422EDF"/>
    <w:rsid w:val="0042608F"/>
    <w:rsid w:val="004318BA"/>
    <w:rsid w:val="00431E77"/>
    <w:rsid w:val="00433286"/>
    <w:rsid w:val="00443F69"/>
    <w:rsid w:val="0044654D"/>
    <w:rsid w:val="0044798B"/>
    <w:rsid w:val="0045095E"/>
    <w:rsid w:val="00453C5B"/>
    <w:rsid w:val="00456C1A"/>
    <w:rsid w:val="004611CD"/>
    <w:rsid w:val="00466F2B"/>
    <w:rsid w:val="004675D4"/>
    <w:rsid w:val="00471317"/>
    <w:rsid w:val="00485158"/>
    <w:rsid w:val="0049572A"/>
    <w:rsid w:val="0049715C"/>
    <w:rsid w:val="00497B06"/>
    <w:rsid w:val="004A33E1"/>
    <w:rsid w:val="004A7911"/>
    <w:rsid w:val="004A7C55"/>
    <w:rsid w:val="004B29B2"/>
    <w:rsid w:val="004B3749"/>
    <w:rsid w:val="004C3F7B"/>
    <w:rsid w:val="004C46F3"/>
    <w:rsid w:val="004C50F9"/>
    <w:rsid w:val="004C668B"/>
    <w:rsid w:val="004D5332"/>
    <w:rsid w:val="004D5EC0"/>
    <w:rsid w:val="004E3AF8"/>
    <w:rsid w:val="004E56BF"/>
    <w:rsid w:val="004E6635"/>
    <w:rsid w:val="004E7BB5"/>
    <w:rsid w:val="004F3A4D"/>
    <w:rsid w:val="004F3F4B"/>
    <w:rsid w:val="004F4B4D"/>
    <w:rsid w:val="00512688"/>
    <w:rsid w:val="00513C97"/>
    <w:rsid w:val="00516973"/>
    <w:rsid w:val="00517A81"/>
    <w:rsid w:val="005219CB"/>
    <w:rsid w:val="0052387B"/>
    <w:rsid w:val="00525B46"/>
    <w:rsid w:val="00525C0B"/>
    <w:rsid w:val="00526245"/>
    <w:rsid w:val="00526FBD"/>
    <w:rsid w:val="00527115"/>
    <w:rsid w:val="005320FE"/>
    <w:rsid w:val="005367EB"/>
    <w:rsid w:val="00537A0D"/>
    <w:rsid w:val="00547234"/>
    <w:rsid w:val="005519E5"/>
    <w:rsid w:val="005526FC"/>
    <w:rsid w:val="005560BD"/>
    <w:rsid w:val="005603A8"/>
    <w:rsid w:val="00562CFF"/>
    <w:rsid w:val="005638B9"/>
    <w:rsid w:val="00564106"/>
    <w:rsid w:val="00574792"/>
    <w:rsid w:val="00574E32"/>
    <w:rsid w:val="0058228F"/>
    <w:rsid w:val="005823E5"/>
    <w:rsid w:val="00583F47"/>
    <w:rsid w:val="005909C1"/>
    <w:rsid w:val="00596EDA"/>
    <w:rsid w:val="005A276F"/>
    <w:rsid w:val="005A5051"/>
    <w:rsid w:val="005B1B6D"/>
    <w:rsid w:val="005B1ED2"/>
    <w:rsid w:val="005B260A"/>
    <w:rsid w:val="005B487B"/>
    <w:rsid w:val="005B4DBA"/>
    <w:rsid w:val="005C47E3"/>
    <w:rsid w:val="005C49FA"/>
    <w:rsid w:val="005C6CE2"/>
    <w:rsid w:val="005C7916"/>
    <w:rsid w:val="005D2271"/>
    <w:rsid w:val="005D293B"/>
    <w:rsid w:val="005D4A11"/>
    <w:rsid w:val="005D4AD0"/>
    <w:rsid w:val="005D5631"/>
    <w:rsid w:val="005D590C"/>
    <w:rsid w:val="005D6F0D"/>
    <w:rsid w:val="005E4109"/>
    <w:rsid w:val="005E504A"/>
    <w:rsid w:val="005E78C0"/>
    <w:rsid w:val="005E7BAA"/>
    <w:rsid w:val="005F1148"/>
    <w:rsid w:val="005F3CFF"/>
    <w:rsid w:val="005F55C2"/>
    <w:rsid w:val="005F76F2"/>
    <w:rsid w:val="00600A3B"/>
    <w:rsid w:val="00606D16"/>
    <w:rsid w:val="00615414"/>
    <w:rsid w:val="0061620B"/>
    <w:rsid w:val="00623CDD"/>
    <w:rsid w:val="00624071"/>
    <w:rsid w:val="00624E30"/>
    <w:rsid w:val="0063218C"/>
    <w:rsid w:val="00634E35"/>
    <w:rsid w:val="006378C5"/>
    <w:rsid w:val="00640733"/>
    <w:rsid w:val="006448B5"/>
    <w:rsid w:val="00646D78"/>
    <w:rsid w:val="00653257"/>
    <w:rsid w:val="006616F7"/>
    <w:rsid w:val="006658FB"/>
    <w:rsid w:val="00666EB4"/>
    <w:rsid w:val="00667136"/>
    <w:rsid w:val="006757A7"/>
    <w:rsid w:val="00675CA0"/>
    <w:rsid w:val="00682E6E"/>
    <w:rsid w:val="00684A33"/>
    <w:rsid w:val="0068798E"/>
    <w:rsid w:val="00690EC4"/>
    <w:rsid w:val="00691354"/>
    <w:rsid w:val="0069307E"/>
    <w:rsid w:val="00693798"/>
    <w:rsid w:val="006942AC"/>
    <w:rsid w:val="00694C0F"/>
    <w:rsid w:val="00694ED3"/>
    <w:rsid w:val="006A0883"/>
    <w:rsid w:val="006A0E3F"/>
    <w:rsid w:val="006A6C8B"/>
    <w:rsid w:val="006B3497"/>
    <w:rsid w:val="006B4A43"/>
    <w:rsid w:val="006B5E20"/>
    <w:rsid w:val="006B76AB"/>
    <w:rsid w:val="006C41B3"/>
    <w:rsid w:val="006C4C70"/>
    <w:rsid w:val="006C6B27"/>
    <w:rsid w:val="006C7311"/>
    <w:rsid w:val="006D0BE1"/>
    <w:rsid w:val="006D58F3"/>
    <w:rsid w:val="006D667F"/>
    <w:rsid w:val="006E49E6"/>
    <w:rsid w:val="006E6369"/>
    <w:rsid w:val="006E7BFF"/>
    <w:rsid w:val="006F3A93"/>
    <w:rsid w:val="006F62CB"/>
    <w:rsid w:val="006F7637"/>
    <w:rsid w:val="00701020"/>
    <w:rsid w:val="00705226"/>
    <w:rsid w:val="0071052D"/>
    <w:rsid w:val="00713C6C"/>
    <w:rsid w:val="007231DE"/>
    <w:rsid w:val="00723E0E"/>
    <w:rsid w:val="0073107A"/>
    <w:rsid w:val="0073159C"/>
    <w:rsid w:val="00735806"/>
    <w:rsid w:val="007376D9"/>
    <w:rsid w:val="00737FA6"/>
    <w:rsid w:val="00742D64"/>
    <w:rsid w:val="0074726E"/>
    <w:rsid w:val="00751559"/>
    <w:rsid w:val="00757C85"/>
    <w:rsid w:val="00757DF1"/>
    <w:rsid w:val="007624BB"/>
    <w:rsid w:val="00766E8B"/>
    <w:rsid w:val="007711B0"/>
    <w:rsid w:val="00773ED8"/>
    <w:rsid w:val="00774471"/>
    <w:rsid w:val="00776B14"/>
    <w:rsid w:val="007806E8"/>
    <w:rsid w:val="007813E7"/>
    <w:rsid w:val="00783920"/>
    <w:rsid w:val="007873BF"/>
    <w:rsid w:val="00791374"/>
    <w:rsid w:val="007920C7"/>
    <w:rsid w:val="007A27A5"/>
    <w:rsid w:val="007A41E7"/>
    <w:rsid w:val="007A5DE8"/>
    <w:rsid w:val="007B196E"/>
    <w:rsid w:val="007B2003"/>
    <w:rsid w:val="007B24D6"/>
    <w:rsid w:val="007B2FCD"/>
    <w:rsid w:val="007B5F37"/>
    <w:rsid w:val="007C02B7"/>
    <w:rsid w:val="007C2350"/>
    <w:rsid w:val="007C3C1C"/>
    <w:rsid w:val="007C6F92"/>
    <w:rsid w:val="007C7CEC"/>
    <w:rsid w:val="007E0B26"/>
    <w:rsid w:val="007E0C72"/>
    <w:rsid w:val="007E162C"/>
    <w:rsid w:val="007E372E"/>
    <w:rsid w:val="007E3D55"/>
    <w:rsid w:val="007E402D"/>
    <w:rsid w:val="007E413A"/>
    <w:rsid w:val="007E60C2"/>
    <w:rsid w:val="007F347E"/>
    <w:rsid w:val="007F4C3A"/>
    <w:rsid w:val="007F78FC"/>
    <w:rsid w:val="00800FED"/>
    <w:rsid w:val="008042C4"/>
    <w:rsid w:val="008049AF"/>
    <w:rsid w:val="008052ED"/>
    <w:rsid w:val="008115BE"/>
    <w:rsid w:val="00813058"/>
    <w:rsid w:val="008138E6"/>
    <w:rsid w:val="00814131"/>
    <w:rsid w:val="00814FB8"/>
    <w:rsid w:val="008219E4"/>
    <w:rsid w:val="00827681"/>
    <w:rsid w:val="0083217A"/>
    <w:rsid w:val="00833D80"/>
    <w:rsid w:val="00844E58"/>
    <w:rsid w:val="00846047"/>
    <w:rsid w:val="00850042"/>
    <w:rsid w:val="00850B3D"/>
    <w:rsid w:val="00851681"/>
    <w:rsid w:val="00862420"/>
    <w:rsid w:val="008625F1"/>
    <w:rsid w:val="00863B92"/>
    <w:rsid w:val="00864C27"/>
    <w:rsid w:val="0086626F"/>
    <w:rsid w:val="00874643"/>
    <w:rsid w:val="0087515C"/>
    <w:rsid w:val="00877184"/>
    <w:rsid w:val="00882BF5"/>
    <w:rsid w:val="008843E3"/>
    <w:rsid w:val="00884D43"/>
    <w:rsid w:val="00890D99"/>
    <w:rsid w:val="008914DB"/>
    <w:rsid w:val="00891D85"/>
    <w:rsid w:val="00897237"/>
    <w:rsid w:val="00897AC8"/>
    <w:rsid w:val="008A4CF8"/>
    <w:rsid w:val="008A507A"/>
    <w:rsid w:val="008A644F"/>
    <w:rsid w:val="008B2767"/>
    <w:rsid w:val="008B63E3"/>
    <w:rsid w:val="008B75BF"/>
    <w:rsid w:val="008C1676"/>
    <w:rsid w:val="008C172A"/>
    <w:rsid w:val="008C3897"/>
    <w:rsid w:val="008C5233"/>
    <w:rsid w:val="008C7268"/>
    <w:rsid w:val="008C77C4"/>
    <w:rsid w:val="008C7E8D"/>
    <w:rsid w:val="008D10DE"/>
    <w:rsid w:val="008D2FC7"/>
    <w:rsid w:val="008D4760"/>
    <w:rsid w:val="008D518B"/>
    <w:rsid w:val="008E022D"/>
    <w:rsid w:val="008E02CA"/>
    <w:rsid w:val="008E2682"/>
    <w:rsid w:val="008E307B"/>
    <w:rsid w:val="008E3904"/>
    <w:rsid w:val="008E44C3"/>
    <w:rsid w:val="008E46B2"/>
    <w:rsid w:val="008E4EFB"/>
    <w:rsid w:val="008E6FBE"/>
    <w:rsid w:val="008E7E22"/>
    <w:rsid w:val="008E7F1B"/>
    <w:rsid w:val="008F1856"/>
    <w:rsid w:val="008F2DF3"/>
    <w:rsid w:val="008F46D3"/>
    <w:rsid w:val="0090219D"/>
    <w:rsid w:val="009024AC"/>
    <w:rsid w:val="00906BF5"/>
    <w:rsid w:val="00920897"/>
    <w:rsid w:val="00922474"/>
    <w:rsid w:val="00923561"/>
    <w:rsid w:val="009243AD"/>
    <w:rsid w:val="0093159E"/>
    <w:rsid w:val="009372F3"/>
    <w:rsid w:val="00942384"/>
    <w:rsid w:val="0094304E"/>
    <w:rsid w:val="00945401"/>
    <w:rsid w:val="00950F7A"/>
    <w:rsid w:val="00950FCE"/>
    <w:rsid w:val="00954D39"/>
    <w:rsid w:val="0095756C"/>
    <w:rsid w:val="00957F58"/>
    <w:rsid w:val="009616B0"/>
    <w:rsid w:val="00963AF6"/>
    <w:rsid w:val="0096460E"/>
    <w:rsid w:val="00965F00"/>
    <w:rsid w:val="009669AA"/>
    <w:rsid w:val="00967A38"/>
    <w:rsid w:val="009717D9"/>
    <w:rsid w:val="00972C88"/>
    <w:rsid w:val="00973F10"/>
    <w:rsid w:val="00976247"/>
    <w:rsid w:val="0097784B"/>
    <w:rsid w:val="00981FFC"/>
    <w:rsid w:val="009841A2"/>
    <w:rsid w:val="00984A0D"/>
    <w:rsid w:val="0098563D"/>
    <w:rsid w:val="00985B34"/>
    <w:rsid w:val="0099169F"/>
    <w:rsid w:val="00992807"/>
    <w:rsid w:val="00995E07"/>
    <w:rsid w:val="009965DD"/>
    <w:rsid w:val="009A1360"/>
    <w:rsid w:val="009A1AB6"/>
    <w:rsid w:val="009A2259"/>
    <w:rsid w:val="009A5B01"/>
    <w:rsid w:val="009A5C4C"/>
    <w:rsid w:val="009A6B77"/>
    <w:rsid w:val="009A6E0D"/>
    <w:rsid w:val="009A735E"/>
    <w:rsid w:val="009B51CD"/>
    <w:rsid w:val="009C33D4"/>
    <w:rsid w:val="009C60DE"/>
    <w:rsid w:val="009D1A2A"/>
    <w:rsid w:val="009D2A2D"/>
    <w:rsid w:val="009D62B3"/>
    <w:rsid w:val="009E4943"/>
    <w:rsid w:val="009E515D"/>
    <w:rsid w:val="009F02DC"/>
    <w:rsid w:val="009F05D4"/>
    <w:rsid w:val="009F2B39"/>
    <w:rsid w:val="00A00C6D"/>
    <w:rsid w:val="00A034BD"/>
    <w:rsid w:val="00A03D5F"/>
    <w:rsid w:val="00A04048"/>
    <w:rsid w:val="00A0549C"/>
    <w:rsid w:val="00A114F4"/>
    <w:rsid w:val="00A13812"/>
    <w:rsid w:val="00A146C9"/>
    <w:rsid w:val="00A158BE"/>
    <w:rsid w:val="00A21CDC"/>
    <w:rsid w:val="00A35803"/>
    <w:rsid w:val="00A3649E"/>
    <w:rsid w:val="00A41060"/>
    <w:rsid w:val="00A46B16"/>
    <w:rsid w:val="00A475EF"/>
    <w:rsid w:val="00A47D34"/>
    <w:rsid w:val="00A51DDF"/>
    <w:rsid w:val="00A5671A"/>
    <w:rsid w:val="00A568E8"/>
    <w:rsid w:val="00A616CE"/>
    <w:rsid w:val="00A63AE3"/>
    <w:rsid w:val="00A64E15"/>
    <w:rsid w:val="00A75BE8"/>
    <w:rsid w:val="00A76174"/>
    <w:rsid w:val="00A7778F"/>
    <w:rsid w:val="00A83559"/>
    <w:rsid w:val="00A85047"/>
    <w:rsid w:val="00A91658"/>
    <w:rsid w:val="00A9465B"/>
    <w:rsid w:val="00A94A1D"/>
    <w:rsid w:val="00A96DBF"/>
    <w:rsid w:val="00A96F09"/>
    <w:rsid w:val="00A97E06"/>
    <w:rsid w:val="00AA0B1B"/>
    <w:rsid w:val="00AA0CBC"/>
    <w:rsid w:val="00AA1472"/>
    <w:rsid w:val="00AA1C11"/>
    <w:rsid w:val="00AA31DE"/>
    <w:rsid w:val="00AA7D3A"/>
    <w:rsid w:val="00AB1AC8"/>
    <w:rsid w:val="00AB54E2"/>
    <w:rsid w:val="00AB5D79"/>
    <w:rsid w:val="00AB7428"/>
    <w:rsid w:val="00AC2C7E"/>
    <w:rsid w:val="00AD272B"/>
    <w:rsid w:val="00AD6116"/>
    <w:rsid w:val="00AD7814"/>
    <w:rsid w:val="00AE378C"/>
    <w:rsid w:val="00AE4E0A"/>
    <w:rsid w:val="00AE6642"/>
    <w:rsid w:val="00AE6A82"/>
    <w:rsid w:val="00B01781"/>
    <w:rsid w:val="00B04463"/>
    <w:rsid w:val="00B04EDD"/>
    <w:rsid w:val="00B0650E"/>
    <w:rsid w:val="00B0716B"/>
    <w:rsid w:val="00B12FB3"/>
    <w:rsid w:val="00B15F73"/>
    <w:rsid w:val="00B2420E"/>
    <w:rsid w:val="00B24B93"/>
    <w:rsid w:val="00B2578F"/>
    <w:rsid w:val="00B25E5C"/>
    <w:rsid w:val="00B26D7D"/>
    <w:rsid w:val="00B3241E"/>
    <w:rsid w:val="00B33969"/>
    <w:rsid w:val="00B42D16"/>
    <w:rsid w:val="00B43F7F"/>
    <w:rsid w:val="00B47F1C"/>
    <w:rsid w:val="00B54732"/>
    <w:rsid w:val="00B55731"/>
    <w:rsid w:val="00B56DAA"/>
    <w:rsid w:val="00B62554"/>
    <w:rsid w:val="00B63D5E"/>
    <w:rsid w:val="00B679FF"/>
    <w:rsid w:val="00B7076F"/>
    <w:rsid w:val="00B76321"/>
    <w:rsid w:val="00B82D96"/>
    <w:rsid w:val="00B84511"/>
    <w:rsid w:val="00B85D87"/>
    <w:rsid w:val="00B860A2"/>
    <w:rsid w:val="00B86F68"/>
    <w:rsid w:val="00B95F02"/>
    <w:rsid w:val="00BA0437"/>
    <w:rsid w:val="00BA16EC"/>
    <w:rsid w:val="00BA3890"/>
    <w:rsid w:val="00BA48CE"/>
    <w:rsid w:val="00BA4F99"/>
    <w:rsid w:val="00BA6408"/>
    <w:rsid w:val="00BA7FA2"/>
    <w:rsid w:val="00BB1593"/>
    <w:rsid w:val="00BB20F2"/>
    <w:rsid w:val="00BB383E"/>
    <w:rsid w:val="00BB51C5"/>
    <w:rsid w:val="00BB6DB6"/>
    <w:rsid w:val="00BB76E1"/>
    <w:rsid w:val="00BD2EBC"/>
    <w:rsid w:val="00BD4EA0"/>
    <w:rsid w:val="00BD749B"/>
    <w:rsid w:val="00BE1AC5"/>
    <w:rsid w:val="00BE2749"/>
    <w:rsid w:val="00BE7686"/>
    <w:rsid w:val="00BF2890"/>
    <w:rsid w:val="00BF43F6"/>
    <w:rsid w:val="00C010F6"/>
    <w:rsid w:val="00C02FDD"/>
    <w:rsid w:val="00C03278"/>
    <w:rsid w:val="00C03C88"/>
    <w:rsid w:val="00C03E8D"/>
    <w:rsid w:val="00C06631"/>
    <w:rsid w:val="00C11357"/>
    <w:rsid w:val="00C11A31"/>
    <w:rsid w:val="00C1414C"/>
    <w:rsid w:val="00C15AB0"/>
    <w:rsid w:val="00C16B0B"/>
    <w:rsid w:val="00C16F00"/>
    <w:rsid w:val="00C21609"/>
    <w:rsid w:val="00C229FA"/>
    <w:rsid w:val="00C24DED"/>
    <w:rsid w:val="00C25511"/>
    <w:rsid w:val="00C336DF"/>
    <w:rsid w:val="00C35DB9"/>
    <w:rsid w:val="00C403D8"/>
    <w:rsid w:val="00C40917"/>
    <w:rsid w:val="00C412F0"/>
    <w:rsid w:val="00C42296"/>
    <w:rsid w:val="00C47A93"/>
    <w:rsid w:val="00C52972"/>
    <w:rsid w:val="00C56257"/>
    <w:rsid w:val="00C56287"/>
    <w:rsid w:val="00C563C6"/>
    <w:rsid w:val="00C60F10"/>
    <w:rsid w:val="00C66200"/>
    <w:rsid w:val="00C70ACF"/>
    <w:rsid w:val="00C70C0D"/>
    <w:rsid w:val="00C73E9F"/>
    <w:rsid w:val="00C760A9"/>
    <w:rsid w:val="00C7695D"/>
    <w:rsid w:val="00C8358A"/>
    <w:rsid w:val="00C8622F"/>
    <w:rsid w:val="00C97A4E"/>
    <w:rsid w:val="00CB033A"/>
    <w:rsid w:val="00CB0EA4"/>
    <w:rsid w:val="00CB1192"/>
    <w:rsid w:val="00CB33BA"/>
    <w:rsid w:val="00CB50FA"/>
    <w:rsid w:val="00CC016E"/>
    <w:rsid w:val="00CE016C"/>
    <w:rsid w:val="00CE04E0"/>
    <w:rsid w:val="00CE0583"/>
    <w:rsid w:val="00CE24AB"/>
    <w:rsid w:val="00CE67E9"/>
    <w:rsid w:val="00CE6EA8"/>
    <w:rsid w:val="00CE739C"/>
    <w:rsid w:val="00CE73BC"/>
    <w:rsid w:val="00CF72B7"/>
    <w:rsid w:val="00D007D0"/>
    <w:rsid w:val="00D07BF6"/>
    <w:rsid w:val="00D109E1"/>
    <w:rsid w:val="00D14007"/>
    <w:rsid w:val="00D157BA"/>
    <w:rsid w:val="00D22319"/>
    <w:rsid w:val="00D22E80"/>
    <w:rsid w:val="00D2369C"/>
    <w:rsid w:val="00D33899"/>
    <w:rsid w:val="00D35795"/>
    <w:rsid w:val="00D37124"/>
    <w:rsid w:val="00D3737E"/>
    <w:rsid w:val="00D50194"/>
    <w:rsid w:val="00D51791"/>
    <w:rsid w:val="00D57704"/>
    <w:rsid w:val="00D6189D"/>
    <w:rsid w:val="00D618E3"/>
    <w:rsid w:val="00D62960"/>
    <w:rsid w:val="00D62D0E"/>
    <w:rsid w:val="00D64691"/>
    <w:rsid w:val="00D709BF"/>
    <w:rsid w:val="00D716D4"/>
    <w:rsid w:val="00D72A51"/>
    <w:rsid w:val="00D73EB5"/>
    <w:rsid w:val="00D76A40"/>
    <w:rsid w:val="00D85559"/>
    <w:rsid w:val="00D857FC"/>
    <w:rsid w:val="00D90482"/>
    <w:rsid w:val="00D90F99"/>
    <w:rsid w:val="00D92874"/>
    <w:rsid w:val="00D94B41"/>
    <w:rsid w:val="00DA2635"/>
    <w:rsid w:val="00DA5961"/>
    <w:rsid w:val="00DB211F"/>
    <w:rsid w:val="00DB2CCE"/>
    <w:rsid w:val="00DB44D3"/>
    <w:rsid w:val="00DB4A75"/>
    <w:rsid w:val="00DB762D"/>
    <w:rsid w:val="00DC28B7"/>
    <w:rsid w:val="00DC3E73"/>
    <w:rsid w:val="00DC53E3"/>
    <w:rsid w:val="00DC65E6"/>
    <w:rsid w:val="00DD3F69"/>
    <w:rsid w:val="00DD5B77"/>
    <w:rsid w:val="00DD5CF3"/>
    <w:rsid w:val="00DE018F"/>
    <w:rsid w:val="00DE0957"/>
    <w:rsid w:val="00DE0CB8"/>
    <w:rsid w:val="00DE20A6"/>
    <w:rsid w:val="00DE2A04"/>
    <w:rsid w:val="00DE3A8B"/>
    <w:rsid w:val="00DE443E"/>
    <w:rsid w:val="00DE5586"/>
    <w:rsid w:val="00DF0F49"/>
    <w:rsid w:val="00DF4AB4"/>
    <w:rsid w:val="00E0275D"/>
    <w:rsid w:val="00E05937"/>
    <w:rsid w:val="00E10D37"/>
    <w:rsid w:val="00E123EB"/>
    <w:rsid w:val="00E12C2C"/>
    <w:rsid w:val="00E139A0"/>
    <w:rsid w:val="00E14213"/>
    <w:rsid w:val="00E23CB8"/>
    <w:rsid w:val="00E27556"/>
    <w:rsid w:val="00E31518"/>
    <w:rsid w:val="00E34F52"/>
    <w:rsid w:val="00E35EE3"/>
    <w:rsid w:val="00E44AA0"/>
    <w:rsid w:val="00E4573B"/>
    <w:rsid w:val="00E479EE"/>
    <w:rsid w:val="00E50C17"/>
    <w:rsid w:val="00E50E72"/>
    <w:rsid w:val="00E510F1"/>
    <w:rsid w:val="00E51DB0"/>
    <w:rsid w:val="00E531E3"/>
    <w:rsid w:val="00E53AEC"/>
    <w:rsid w:val="00E55582"/>
    <w:rsid w:val="00E60BDF"/>
    <w:rsid w:val="00E60D8A"/>
    <w:rsid w:val="00E6262A"/>
    <w:rsid w:val="00E638D7"/>
    <w:rsid w:val="00E666E9"/>
    <w:rsid w:val="00E67182"/>
    <w:rsid w:val="00E710EF"/>
    <w:rsid w:val="00E711B3"/>
    <w:rsid w:val="00E726E9"/>
    <w:rsid w:val="00E739C0"/>
    <w:rsid w:val="00E74A53"/>
    <w:rsid w:val="00E77747"/>
    <w:rsid w:val="00E81E97"/>
    <w:rsid w:val="00E8217E"/>
    <w:rsid w:val="00E83ED0"/>
    <w:rsid w:val="00E842F8"/>
    <w:rsid w:val="00E86490"/>
    <w:rsid w:val="00E86D4B"/>
    <w:rsid w:val="00E87D1E"/>
    <w:rsid w:val="00E92F0E"/>
    <w:rsid w:val="00E955B5"/>
    <w:rsid w:val="00E95AD9"/>
    <w:rsid w:val="00EA1746"/>
    <w:rsid w:val="00EA17F2"/>
    <w:rsid w:val="00EA247B"/>
    <w:rsid w:val="00EA680F"/>
    <w:rsid w:val="00EB18CF"/>
    <w:rsid w:val="00EB4816"/>
    <w:rsid w:val="00EB6C34"/>
    <w:rsid w:val="00EB6E74"/>
    <w:rsid w:val="00EC241E"/>
    <w:rsid w:val="00EC4266"/>
    <w:rsid w:val="00EC4ED6"/>
    <w:rsid w:val="00EC5CAD"/>
    <w:rsid w:val="00EC67C3"/>
    <w:rsid w:val="00EC721C"/>
    <w:rsid w:val="00ED03EB"/>
    <w:rsid w:val="00ED0A50"/>
    <w:rsid w:val="00ED14CD"/>
    <w:rsid w:val="00ED575D"/>
    <w:rsid w:val="00EE542B"/>
    <w:rsid w:val="00EF3F12"/>
    <w:rsid w:val="00EF51ED"/>
    <w:rsid w:val="00EF5C9D"/>
    <w:rsid w:val="00EF66B6"/>
    <w:rsid w:val="00EF79CE"/>
    <w:rsid w:val="00F01DFF"/>
    <w:rsid w:val="00F05528"/>
    <w:rsid w:val="00F06E18"/>
    <w:rsid w:val="00F1012C"/>
    <w:rsid w:val="00F11D6E"/>
    <w:rsid w:val="00F124F6"/>
    <w:rsid w:val="00F124FE"/>
    <w:rsid w:val="00F15C20"/>
    <w:rsid w:val="00F16A97"/>
    <w:rsid w:val="00F16DFA"/>
    <w:rsid w:val="00F2332D"/>
    <w:rsid w:val="00F30750"/>
    <w:rsid w:val="00F337DF"/>
    <w:rsid w:val="00F33822"/>
    <w:rsid w:val="00F35FA3"/>
    <w:rsid w:val="00F46111"/>
    <w:rsid w:val="00F5214F"/>
    <w:rsid w:val="00F5462C"/>
    <w:rsid w:val="00F569B7"/>
    <w:rsid w:val="00F61396"/>
    <w:rsid w:val="00F62AF0"/>
    <w:rsid w:val="00F702B3"/>
    <w:rsid w:val="00F7681E"/>
    <w:rsid w:val="00F806CC"/>
    <w:rsid w:val="00F80826"/>
    <w:rsid w:val="00F80F6E"/>
    <w:rsid w:val="00F81D6D"/>
    <w:rsid w:val="00F83810"/>
    <w:rsid w:val="00F84463"/>
    <w:rsid w:val="00F85270"/>
    <w:rsid w:val="00F85AEA"/>
    <w:rsid w:val="00F922B8"/>
    <w:rsid w:val="00F93E02"/>
    <w:rsid w:val="00F96652"/>
    <w:rsid w:val="00FA063F"/>
    <w:rsid w:val="00FA73D4"/>
    <w:rsid w:val="00FB0D8E"/>
    <w:rsid w:val="00FB3683"/>
    <w:rsid w:val="00FB371E"/>
    <w:rsid w:val="00FB7794"/>
    <w:rsid w:val="00FC0C3B"/>
    <w:rsid w:val="00FC390E"/>
    <w:rsid w:val="00FD0571"/>
    <w:rsid w:val="00FD1F13"/>
    <w:rsid w:val="00FE1976"/>
    <w:rsid w:val="00FE2327"/>
    <w:rsid w:val="00FE2EE3"/>
    <w:rsid w:val="00FE7A21"/>
    <w:rsid w:val="00FF4981"/>
    <w:rsid w:val="00FF4BEF"/>
    <w:rsid w:val="00FF7248"/>
    <w:rsid w:val="00FF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0D86BC"/>
  <w15:chartTrackingRefBased/>
  <w15:docId w15:val="{0F437F49-47BB-4ED0-B601-CA9C6DEC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aps/>
      <w:sz w:val="18"/>
    </w:rPr>
  </w:style>
  <w:style w:type="paragraph" w:styleId="Titolo2">
    <w:name w:val="heading 2"/>
    <w:basedOn w:val="Normale"/>
    <w:next w:val="Normale"/>
    <w:qFormat/>
    <w:pPr>
      <w:keepNext/>
      <w:jc w:val="right"/>
      <w:outlineLvl w:val="1"/>
    </w:pPr>
    <w:rPr>
      <w:rFonts w:ascii="Arial" w:hAnsi="Arial"/>
      <w:w w:val="150"/>
      <w:sz w:val="18"/>
      <w:u w:val="single"/>
    </w:rPr>
  </w:style>
  <w:style w:type="paragraph" w:styleId="Titolo3">
    <w:name w:val="heading 3"/>
    <w:basedOn w:val="Normale"/>
    <w:next w:val="Normale"/>
    <w:qFormat/>
    <w:pPr>
      <w:keepNext/>
      <w:tabs>
        <w:tab w:val="left" w:pos="6096"/>
      </w:tabs>
      <w:jc w:val="center"/>
      <w:outlineLvl w:val="2"/>
    </w:pPr>
    <w:rPr>
      <w:b/>
      <w:i/>
    </w:rPr>
  </w:style>
  <w:style w:type="paragraph" w:styleId="Titolo4">
    <w:name w:val="heading 4"/>
    <w:basedOn w:val="Normale"/>
    <w:next w:val="Normale"/>
    <w:qFormat/>
    <w:pPr>
      <w:keepNext/>
      <w:jc w:val="both"/>
      <w:outlineLvl w:val="3"/>
    </w:pPr>
    <w:rPr>
      <w:rFonts w:ascii="Arial" w:hAnsi="Arial"/>
      <w:u w:val="single"/>
    </w:rPr>
  </w:style>
  <w:style w:type="paragraph" w:styleId="Titolo5">
    <w:name w:val="heading 5"/>
    <w:basedOn w:val="Normale"/>
    <w:next w:val="Normale"/>
    <w:qFormat/>
    <w:rsid w:val="00497B0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spacing w:line="533" w:lineRule="auto"/>
      <w:ind w:left="840" w:right="-120"/>
    </w:pPr>
  </w:style>
  <w:style w:type="paragraph" w:styleId="Corpodeltesto3">
    <w:name w:val="Body Text 3"/>
    <w:basedOn w:val="Normale"/>
    <w:pPr>
      <w:tabs>
        <w:tab w:val="left" w:pos="1276"/>
      </w:tabs>
      <w:ind w:right="-1"/>
      <w:jc w:val="both"/>
    </w:pPr>
  </w:style>
  <w:style w:type="character" w:styleId="Rimandocommento">
    <w:name w:val="annotation reference"/>
    <w:semiHidden/>
    <w:rPr>
      <w:sz w:val="16"/>
    </w:rPr>
  </w:style>
  <w:style w:type="paragraph" w:customStyle="1" w:styleId="Primaintestazionemessaggio">
    <w:name w:val="Prima intestazione messaggio"/>
    <w:basedOn w:val="Intestazionemessaggio"/>
    <w:next w:val="Intestazionemessaggio"/>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spacing w:val="-5"/>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odeltesto2">
    <w:name w:val="Body Text 2"/>
    <w:basedOn w:val="Normale"/>
    <w:pPr>
      <w:jc w:val="both"/>
    </w:pPr>
    <w:rPr>
      <w:rFonts w:ascii="Arial" w:hAnsi="Arial"/>
      <w:sz w:val="16"/>
    </w:rPr>
  </w:style>
  <w:style w:type="paragraph" w:styleId="Rientrocorpodeltesto">
    <w:name w:val="Body Text Indent"/>
    <w:basedOn w:val="Normale"/>
    <w:link w:val="RientrocorpodeltestoCarattere"/>
    <w:rsid w:val="003571F3"/>
    <w:pPr>
      <w:spacing w:after="120"/>
      <w:ind w:left="283"/>
    </w:pPr>
  </w:style>
  <w:style w:type="paragraph" w:styleId="NormaleWeb">
    <w:name w:val="Normal (Web)"/>
    <w:basedOn w:val="Normale"/>
    <w:uiPriority w:val="99"/>
    <w:rsid w:val="007231DE"/>
    <w:pPr>
      <w:spacing w:before="100" w:beforeAutospacing="1" w:after="100" w:afterAutospacing="1"/>
    </w:pPr>
    <w:rPr>
      <w:rFonts w:ascii="Arial Unicode MS" w:eastAsia="Arial Unicode MS" w:hAnsi="Arial Unicode MS" w:cs="Arial Unicode MS"/>
      <w:color w:val="000000"/>
      <w:sz w:val="24"/>
      <w:szCs w:val="24"/>
    </w:rPr>
  </w:style>
  <w:style w:type="paragraph" w:styleId="Testofumetto">
    <w:name w:val="Balloon Text"/>
    <w:basedOn w:val="Normale"/>
    <w:semiHidden/>
    <w:rsid w:val="007F4C3A"/>
    <w:rPr>
      <w:rFonts w:ascii="Tahoma" w:hAnsi="Tahoma" w:cs="Tahoma"/>
      <w:sz w:val="16"/>
      <w:szCs w:val="16"/>
    </w:rPr>
  </w:style>
  <w:style w:type="table" w:styleId="Grigliatabella">
    <w:name w:val="Table Grid"/>
    <w:basedOn w:val="Tabellanormale"/>
    <w:rsid w:val="00D3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blubold1">
    <w:name w:val="font12blubold1"/>
    <w:rsid w:val="00D72A51"/>
    <w:rPr>
      <w:rFonts w:ascii="Verdana" w:hAnsi="Verdana" w:hint="default"/>
      <w:b/>
      <w:bCs/>
      <w:i w:val="0"/>
      <w:iCs w:val="0"/>
      <w:strike w:val="0"/>
      <w:dstrike w:val="0"/>
      <w:color w:val="003399"/>
      <w:sz w:val="18"/>
      <w:szCs w:val="18"/>
      <w:u w:val="none"/>
      <w:effect w:val="none"/>
    </w:rPr>
  </w:style>
  <w:style w:type="character" w:styleId="Collegamentoipertestuale">
    <w:name w:val="Hyperlink"/>
    <w:rsid w:val="00F337DF"/>
    <w:rPr>
      <w:color w:val="0000FF"/>
      <w:u w:val="single"/>
    </w:rPr>
  </w:style>
  <w:style w:type="paragraph" w:customStyle="1" w:styleId="Testopredefinito">
    <w:name w:val="Testo predefinito"/>
    <w:basedOn w:val="Normale"/>
    <w:rsid w:val="00393928"/>
    <w:pPr>
      <w:widowControl w:val="0"/>
      <w:suppressAutoHyphens/>
      <w:spacing w:line="360" w:lineRule="auto"/>
      <w:jc w:val="both"/>
    </w:pPr>
    <w:rPr>
      <w:rFonts w:ascii="Nimbus Roman No9 L" w:eastAsia="HG Mincho Light J" w:hAnsi="Nimbus Roman No9 L"/>
      <w:color w:val="000000"/>
      <w:sz w:val="24"/>
      <w:szCs w:val="24"/>
    </w:rPr>
  </w:style>
  <w:style w:type="paragraph" w:styleId="Paragrafoelenco">
    <w:name w:val="List Paragraph"/>
    <w:aliases w:val="Paragrafo"/>
    <w:basedOn w:val="Normale"/>
    <w:link w:val="ParagrafoelencoCarattere"/>
    <w:uiPriority w:val="34"/>
    <w:qFormat/>
    <w:rsid w:val="00C70ACF"/>
    <w:pPr>
      <w:spacing w:after="160" w:line="256" w:lineRule="auto"/>
      <w:ind w:left="720"/>
      <w:contextualSpacing/>
    </w:pPr>
    <w:rPr>
      <w:rFonts w:ascii="Calibri" w:eastAsia="Calibri" w:hAnsi="Calibri"/>
      <w:sz w:val="22"/>
      <w:szCs w:val="22"/>
      <w:lang w:eastAsia="en-US"/>
    </w:rPr>
  </w:style>
  <w:style w:type="character" w:customStyle="1" w:styleId="RientrocorpodeltestoCarattere">
    <w:name w:val="Rientro corpo del testo Carattere"/>
    <w:link w:val="Rientrocorpodeltesto"/>
    <w:rsid w:val="00212E3C"/>
  </w:style>
  <w:style w:type="paragraph" w:styleId="Sottotitolo">
    <w:name w:val="Subtitle"/>
    <w:basedOn w:val="Normale"/>
    <w:next w:val="Normale"/>
    <w:link w:val="SottotitoloCarattere"/>
    <w:uiPriority w:val="11"/>
    <w:qFormat/>
    <w:rsid w:val="00212E3C"/>
    <w:pPr>
      <w:spacing w:after="60"/>
      <w:jc w:val="center"/>
      <w:outlineLvl w:val="1"/>
    </w:pPr>
    <w:rPr>
      <w:rFonts w:ascii="Cambria" w:hAnsi="Cambria"/>
      <w:color w:val="000000"/>
      <w:sz w:val="24"/>
      <w:szCs w:val="24"/>
    </w:rPr>
  </w:style>
  <w:style w:type="character" w:customStyle="1" w:styleId="SottotitoloCarattere">
    <w:name w:val="Sottotitolo Carattere"/>
    <w:link w:val="Sottotitolo"/>
    <w:uiPriority w:val="11"/>
    <w:rsid w:val="00212E3C"/>
    <w:rPr>
      <w:rFonts w:ascii="Cambria" w:hAnsi="Cambria"/>
      <w:color w:val="000000"/>
      <w:sz w:val="24"/>
      <w:szCs w:val="24"/>
    </w:rPr>
  </w:style>
  <w:style w:type="paragraph" w:styleId="Nessunaspaziatura">
    <w:name w:val="No Spacing"/>
    <w:uiPriority w:val="1"/>
    <w:qFormat/>
    <w:rsid w:val="00212E3C"/>
  </w:style>
  <w:style w:type="character" w:styleId="Menzionenonrisolta">
    <w:name w:val="Unresolved Mention"/>
    <w:uiPriority w:val="99"/>
    <w:semiHidden/>
    <w:unhideWhenUsed/>
    <w:rsid w:val="000976FB"/>
    <w:rPr>
      <w:color w:val="605E5C"/>
      <w:shd w:val="clear" w:color="auto" w:fill="E1DFDD"/>
    </w:rPr>
  </w:style>
  <w:style w:type="character" w:styleId="Rimandonotaapidipagina">
    <w:name w:val="footnote reference"/>
    <w:uiPriority w:val="99"/>
    <w:unhideWhenUsed/>
    <w:rsid w:val="002E052C"/>
    <w:rPr>
      <w:vertAlign w:val="superscript"/>
    </w:rPr>
  </w:style>
  <w:style w:type="table" w:styleId="Elencochiaro">
    <w:name w:val="Light List"/>
    <w:basedOn w:val="Tabellanormale"/>
    <w:uiPriority w:val="61"/>
    <w:rsid w:val="002E052C"/>
    <w:rPr>
      <w:rFonts w:ascii="Calibri" w:eastAsia="Calibri" w:hAnsi="Calibri"/>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agrafoelencoCarattere">
    <w:name w:val="Paragrafo elenco Carattere"/>
    <w:aliases w:val="Paragrafo Carattere"/>
    <w:link w:val="Paragrafoelenco"/>
    <w:uiPriority w:val="34"/>
    <w:locked/>
    <w:rsid w:val="002E052C"/>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F93E02"/>
  </w:style>
  <w:style w:type="paragraph" w:styleId="Corpotesto">
    <w:name w:val="Body Text"/>
    <w:basedOn w:val="Normale"/>
    <w:link w:val="CorpotestoCarattere"/>
    <w:rsid w:val="009D1A2A"/>
    <w:pPr>
      <w:spacing w:after="120"/>
    </w:pPr>
  </w:style>
  <w:style w:type="character" w:customStyle="1" w:styleId="CorpotestoCarattere">
    <w:name w:val="Corpo testo Carattere"/>
    <w:basedOn w:val="Carpredefinitoparagrafo"/>
    <w:link w:val="Corpotesto"/>
    <w:rsid w:val="009D1A2A"/>
  </w:style>
  <w:style w:type="character" w:customStyle="1" w:styleId="PidipaginaCarattere">
    <w:name w:val="Piè di pagina Carattere"/>
    <w:basedOn w:val="Carpredefinitoparagrafo"/>
    <w:link w:val="Pidipagina"/>
    <w:uiPriority w:val="99"/>
    <w:rsid w:val="003D7ACD"/>
  </w:style>
  <w:style w:type="character" w:styleId="Enfasigrassetto">
    <w:name w:val="Strong"/>
    <w:basedOn w:val="Carpredefinitoparagrafo"/>
    <w:qFormat/>
    <w:rsid w:val="00ED0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001">
      <w:bodyDiv w:val="1"/>
      <w:marLeft w:val="0"/>
      <w:marRight w:val="0"/>
      <w:marTop w:val="0"/>
      <w:marBottom w:val="0"/>
      <w:divBdr>
        <w:top w:val="none" w:sz="0" w:space="0" w:color="auto"/>
        <w:left w:val="none" w:sz="0" w:space="0" w:color="auto"/>
        <w:bottom w:val="none" w:sz="0" w:space="0" w:color="auto"/>
        <w:right w:val="none" w:sz="0" w:space="0" w:color="auto"/>
      </w:divBdr>
    </w:div>
    <w:div w:id="122582254">
      <w:bodyDiv w:val="1"/>
      <w:marLeft w:val="0"/>
      <w:marRight w:val="0"/>
      <w:marTop w:val="0"/>
      <w:marBottom w:val="0"/>
      <w:divBdr>
        <w:top w:val="none" w:sz="0" w:space="0" w:color="auto"/>
        <w:left w:val="none" w:sz="0" w:space="0" w:color="auto"/>
        <w:bottom w:val="none" w:sz="0" w:space="0" w:color="auto"/>
        <w:right w:val="none" w:sz="0" w:space="0" w:color="auto"/>
      </w:divBdr>
    </w:div>
    <w:div w:id="171574889">
      <w:bodyDiv w:val="1"/>
      <w:marLeft w:val="0"/>
      <w:marRight w:val="0"/>
      <w:marTop w:val="0"/>
      <w:marBottom w:val="0"/>
      <w:divBdr>
        <w:top w:val="none" w:sz="0" w:space="0" w:color="auto"/>
        <w:left w:val="none" w:sz="0" w:space="0" w:color="auto"/>
        <w:bottom w:val="none" w:sz="0" w:space="0" w:color="auto"/>
        <w:right w:val="none" w:sz="0" w:space="0" w:color="auto"/>
      </w:divBdr>
    </w:div>
    <w:div w:id="245311419">
      <w:bodyDiv w:val="1"/>
      <w:marLeft w:val="0"/>
      <w:marRight w:val="0"/>
      <w:marTop w:val="0"/>
      <w:marBottom w:val="0"/>
      <w:divBdr>
        <w:top w:val="none" w:sz="0" w:space="0" w:color="auto"/>
        <w:left w:val="none" w:sz="0" w:space="0" w:color="auto"/>
        <w:bottom w:val="none" w:sz="0" w:space="0" w:color="auto"/>
        <w:right w:val="none" w:sz="0" w:space="0" w:color="auto"/>
      </w:divBdr>
    </w:div>
    <w:div w:id="249629019">
      <w:bodyDiv w:val="1"/>
      <w:marLeft w:val="0"/>
      <w:marRight w:val="0"/>
      <w:marTop w:val="0"/>
      <w:marBottom w:val="0"/>
      <w:divBdr>
        <w:top w:val="none" w:sz="0" w:space="0" w:color="auto"/>
        <w:left w:val="none" w:sz="0" w:space="0" w:color="auto"/>
        <w:bottom w:val="none" w:sz="0" w:space="0" w:color="auto"/>
        <w:right w:val="none" w:sz="0" w:space="0" w:color="auto"/>
      </w:divBdr>
    </w:div>
    <w:div w:id="525294965">
      <w:bodyDiv w:val="1"/>
      <w:marLeft w:val="0"/>
      <w:marRight w:val="0"/>
      <w:marTop w:val="0"/>
      <w:marBottom w:val="0"/>
      <w:divBdr>
        <w:top w:val="none" w:sz="0" w:space="0" w:color="auto"/>
        <w:left w:val="none" w:sz="0" w:space="0" w:color="auto"/>
        <w:bottom w:val="none" w:sz="0" w:space="0" w:color="auto"/>
        <w:right w:val="none" w:sz="0" w:space="0" w:color="auto"/>
      </w:divBdr>
    </w:div>
    <w:div w:id="902065626">
      <w:bodyDiv w:val="1"/>
      <w:marLeft w:val="0"/>
      <w:marRight w:val="0"/>
      <w:marTop w:val="0"/>
      <w:marBottom w:val="0"/>
      <w:divBdr>
        <w:top w:val="none" w:sz="0" w:space="0" w:color="auto"/>
        <w:left w:val="none" w:sz="0" w:space="0" w:color="auto"/>
        <w:bottom w:val="none" w:sz="0" w:space="0" w:color="auto"/>
        <w:right w:val="none" w:sz="0" w:space="0" w:color="auto"/>
      </w:divBdr>
    </w:div>
    <w:div w:id="1010329605">
      <w:bodyDiv w:val="1"/>
      <w:marLeft w:val="0"/>
      <w:marRight w:val="0"/>
      <w:marTop w:val="0"/>
      <w:marBottom w:val="0"/>
      <w:divBdr>
        <w:top w:val="none" w:sz="0" w:space="0" w:color="auto"/>
        <w:left w:val="none" w:sz="0" w:space="0" w:color="auto"/>
        <w:bottom w:val="none" w:sz="0" w:space="0" w:color="auto"/>
        <w:right w:val="none" w:sz="0" w:space="0" w:color="auto"/>
      </w:divBdr>
    </w:div>
    <w:div w:id="1028483057">
      <w:bodyDiv w:val="1"/>
      <w:marLeft w:val="0"/>
      <w:marRight w:val="0"/>
      <w:marTop w:val="0"/>
      <w:marBottom w:val="0"/>
      <w:divBdr>
        <w:top w:val="none" w:sz="0" w:space="0" w:color="auto"/>
        <w:left w:val="none" w:sz="0" w:space="0" w:color="auto"/>
        <w:bottom w:val="none" w:sz="0" w:space="0" w:color="auto"/>
        <w:right w:val="none" w:sz="0" w:space="0" w:color="auto"/>
      </w:divBdr>
    </w:div>
    <w:div w:id="1095784951">
      <w:bodyDiv w:val="1"/>
      <w:marLeft w:val="0"/>
      <w:marRight w:val="0"/>
      <w:marTop w:val="0"/>
      <w:marBottom w:val="0"/>
      <w:divBdr>
        <w:top w:val="none" w:sz="0" w:space="0" w:color="auto"/>
        <w:left w:val="none" w:sz="0" w:space="0" w:color="auto"/>
        <w:bottom w:val="none" w:sz="0" w:space="0" w:color="auto"/>
        <w:right w:val="none" w:sz="0" w:space="0" w:color="auto"/>
      </w:divBdr>
    </w:div>
    <w:div w:id="1099830568">
      <w:bodyDiv w:val="1"/>
      <w:marLeft w:val="0"/>
      <w:marRight w:val="0"/>
      <w:marTop w:val="0"/>
      <w:marBottom w:val="0"/>
      <w:divBdr>
        <w:top w:val="none" w:sz="0" w:space="0" w:color="auto"/>
        <w:left w:val="none" w:sz="0" w:space="0" w:color="auto"/>
        <w:bottom w:val="none" w:sz="0" w:space="0" w:color="auto"/>
        <w:right w:val="none" w:sz="0" w:space="0" w:color="auto"/>
      </w:divBdr>
    </w:div>
    <w:div w:id="1147433850">
      <w:bodyDiv w:val="1"/>
      <w:marLeft w:val="0"/>
      <w:marRight w:val="0"/>
      <w:marTop w:val="0"/>
      <w:marBottom w:val="0"/>
      <w:divBdr>
        <w:top w:val="none" w:sz="0" w:space="0" w:color="auto"/>
        <w:left w:val="none" w:sz="0" w:space="0" w:color="auto"/>
        <w:bottom w:val="none" w:sz="0" w:space="0" w:color="auto"/>
        <w:right w:val="none" w:sz="0" w:space="0" w:color="auto"/>
      </w:divBdr>
    </w:div>
    <w:div w:id="1367757811">
      <w:bodyDiv w:val="1"/>
      <w:marLeft w:val="0"/>
      <w:marRight w:val="0"/>
      <w:marTop w:val="0"/>
      <w:marBottom w:val="0"/>
      <w:divBdr>
        <w:top w:val="none" w:sz="0" w:space="0" w:color="auto"/>
        <w:left w:val="none" w:sz="0" w:space="0" w:color="auto"/>
        <w:bottom w:val="none" w:sz="0" w:space="0" w:color="auto"/>
        <w:right w:val="none" w:sz="0" w:space="0" w:color="auto"/>
      </w:divBdr>
    </w:div>
    <w:div w:id="1431511860">
      <w:bodyDiv w:val="1"/>
      <w:marLeft w:val="0"/>
      <w:marRight w:val="0"/>
      <w:marTop w:val="0"/>
      <w:marBottom w:val="0"/>
      <w:divBdr>
        <w:top w:val="none" w:sz="0" w:space="0" w:color="auto"/>
        <w:left w:val="none" w:sz="0" w:space="0" w:color="auto"/>
        <w:bottom w:val="none" w:sz="0" w:space="0" w:color="auto"/>
        <w:right w:val="none" w:sz="0" w:space="0" w:color="auto"/>
      </w:divBdr>
    </w:div>
    <w:div w:id="1468355010">
      <w:bodyDiv w:val="1"/>
      <w:marLeft w:val="0"/>
      <w:marRight w:val="0"/>
      <w:marTop w:val="0"/>
      <w:marBottom w:val="0"/>
      <w:divBdr>
        <w:top w:val="none" w:sz="0" w:space="0" w:color="auto"/>
        <w:left w:val="none" w:sz="0" w:space="0" w:color="auto"/>
        <w:bottom w:val="none" w:sz="0" w:space="0" w:color="auto"/>
        <w:right w:val="none" w:sz="0" w:space="0" w:color="auto"/>
      </w:divBdr>
    </w:div>
    <w:div w:id="1885559340">
      <w:bodyDiv w:val="1"/>
      <w:marLeft w:val="0"/>
      <w:marRight w:val="0"/>
      <w:marTop w:val="0"/>
      <w:marBottom w:val="0"/>
      <w:divBdr>
        <w:top w:val="none" w:sz="0" w:space="0" w:color="auto"/>
        <w:left w:val="none" w:sz="0" w:space="0" w:color="auto"/>
        <w:bottom w:val="none" w:sz="0" w:space="0" w:color="auto"/>
        <w:right w:val="none" w:sz="0" w:space="0" w:color="auto"/>
      </w:divBdr>
    </w:div>
    <w:div w:id="20711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mag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ga@pec.amag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amag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D4EB-D6F7-4C74-8252-90A72329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1216</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Lettera N. aaaa/nnnn/gg.mm.aa/U del gg/mm/aaaa a: TM.E - ing. IANNELLI - ing. BAVAGNOLI</vt:lpstr>
    </vt:vector>
  </TitlesOfParts>
  <Manager>dirigente</Manager>
  <Company>AMAGA SpA</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N. aaaa/nnnn/gg.mm.aa/U del gg/mm/aaaa a: TM.E - ing. IANNELLI - ing. BAVAGNOLI</dc:title>
  <dc:subject/>
  <dc:creator>AMAGA</dc:creator>
  <cp:keywords/>
  <cp:lastModifiedBy>Ilaria Budano</cp:lastModifiedBy>
  <cp:revision>126</cp:revision>
  <cp:lastPrinted>2021-01-19T10:46:00Z</cp:lastPrinted>
  <dcterms:created xsi:type="dcterms:W3CDTF">2020-07-28T15:22:00Z</dcterms:created>
  <dcterms:modified xsi:type="dcterms:W3CDTF">2022-06-16T15:21:00Z</dcterms:modified>
</cp:coreProperties>
</file>